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D36" w:rsidRPr="00055D36" w:rsidRDefault="00055D36" w:rsidP="00055D36">
      <w:pPr>
        <w:spacing w:line="480" w:lineRule="auto"/>
        <w:jc w:val="center"/>
        <w:rPr>
          <w:rFonts w:hint="eastAsia"/>
          <w:b/>
          <w:sz w:val="36"/>
          <w:szCs w:val="36"/>
        </w:rPr>
      </w:pPr>
      <w:r w:rsidRPr="00055D36">
        <w:rPr>
          <w:rFonts w:hint="eastAsia"/>
          <w:b/>
          <w:sz w:val="36"/>
          <w:szCs w:val="36"/>
        </w:rPr>
        <w:t>强化措施　夯实责任</w:t>
      </w:r>
    </w:p>
    <w:p w:rsidR="00814B67" w:rsidRPr="00814B67" w:rsidRDefault="00055D36" w:rsidP="00055D36">
      <w:pPr>
        <w:spacing w:line="480" w:lineRule="auto"/>
        <w:jc w:val="center"/>
        <w:rPr>
          <w:b/>
          <w:sz w:val="36"/>
          <w:szCs w:val="36"/>
        </w:rPr>
      </w:pPr>
      <w:r w:rsidRPr="00055D36">
        <w:rPr>
          <w:rFonts w:hint="eastAsia"/>
          <w:b/>
          <w:sz w:val="36"/>
          <w:szCs w:val="36"/>
        </w:rPr>
        <w:t>奋力推进义务教育均衡发展</w:t>
      </w:r>
    </w:p>
    <w:p w:rsidR="00055D36" w:rsidRPr="00055D36" w:rsidRDefault="00055D36" w:rsidP="00055D36">
      <w:pPr>
        <w:jc w:val="center"/>
        <w:rPr>
          <w:rFonts w:hint="eastAsia"/>
          <w:b/>
        </w:rPr>
      </w:pPr>
      <w:r w:rsidRPr="00055D36">
        <w:rPr>
          <w:rFonts w:hint="eastAsia"/>
          <w:b/>
        </w:rPr>
        <w:t>——在个旧市调研义务教育均衡发展工作情况时的讲话</w:t>
      </w:r>
    </w:p>
    <w:p w:rsidR="00055D36" w:rsidRPr="00055D36" w:rsidRDefault="00055D36" w:rsidP="00055D36">
      <w:pPr>
        <w:jc w:val="center"/>
        <w:rPr>
          <w:rFonts w:hint="eastAsia"/>
          <w:b/>
        </w:rPr>
      </w:pPr>
      <w:r w:rsidRPr="00055D36">
        <w:rPr>
          <w:rFonts w:hint="eastAsia"/>
          <w:b/>
        </w:rPr>
        <w:t>州人大常委会主任　普绍忠</w:t>
      </w:r>
    </w:p>
    <w:p w:rsidR="002E5637" w:rsidRPr="002E5637" w:rsidRDefault="00055D36" w:rsidP="00055D36">
      <w:pPr>
        <w:jc w:val="center"/>
        <w:rPr>
          <w:b/>
        </w:rPr>
      </w:pPr>
      <w:r w:rsidRPr="00055D36">
        <w:rPr>
          <w:rFonts w:hint="eastAsia"/>
          <w:b/>
        </w:rPr>
        <w:t>（</w:t>
      </w:r>
      <w:r w:rsidRPr="00055D36">
        <w:rPr>
          <w:rFonts w:hint="eastAsia"/>
          <w:b/>
        </w:rPr>
        <w:t>2019</w:t>
      </w:r>
      <w:r w:rsidRPr="00055D36">
        <w:rPr>
          <w:rFonts w:hint="eastAsia"/>
          <w:b/>
        </w:rPr>
        <w:t>年</w:t>
      </w:r>
      <w:r w:rsidRPr="00055D36">
        <w:rPr>
          <w:rFonts w:hint="eastAsia"/>
          <w:b/>
        </w:rPr>
        <w:t>4</w:t>
      </w:r>
      <w:r w:rsidRPr="00055D36">
        <w:rPr>
          <w:rFonts w:hint="eastAsia"/>
          <w:b/>
        </w:rPr>
        <w:t>月</w:t>
      </w:r>
      <w:r w:rsidRPr="00055D36">
        <w:rPr>
          <w:rFonts w:hint="eastAsia"/>
          <w:b/>
        </w:rPr>
        <w:t>9</w:t>
      </w:r>
      <w:r w:rsidRPr="00055D36">
        <w:rPr>
          <w:rFonts w:hint="eastAsia"/>
          <w:b/>
        </w:rPr>
        <w:t>日）</w:t>
      </w:r>
    </w:p>
    <w:p w:rsidR="00814B67" w:rsidRPr="002E5637" w:rsidRDefault="00814B67" w:rsidP="00814B67">
      <w:pPr>
        <w:rPr>
          <w:b/>
        </w:rPr>
      </w:pPr>
    </w:p>
    <w:p w:rsidR="00B85A16" w:rsidRPr="00B85A16" w:rsidRDefault="00B85A16" w:rsidP="00B85A16">
      <w:pPr>
        <w:rPr>
          <w:sz w:val="28"/>
          <w:szCs w:val="28"/>
        </w:rPr>
      </w:pPr>
      <w:r w:rsidRPr="00B85A16">
        <w:rPr>
          <w:rFonts w:hint="eastAsia"/>
          <w:sz w:val="28"/>
          <w:szCs w:val="28"/>
        </w:rPr>
        <w:t>同志们：</w:t>
      </w:r>
    </w:p>
    <w:p w:rsidR="00055D36" w:rsidRPr="00055D36" w:rsidRDefault="00055D36" w:rsidP="00055D36">
      <w:pPr>
        <w:ind w:firstLineChars="200" w:firstLine="560"/>
        <w:rPr>
          <w:rFonts w:hint="eastAsia"/>
          <w:sz w:val="28"/>
          <w:szCs w:val="28"/>
        </w:rPr>
      </w:pPr>
      <w:r w:rsidRPr="00055D36">
        <w:rPr>
          <w:rFonts w:hint="eastAsia"/>
          <w:sz w:val="28"/>
          <w:szCs w:val="28"/>
        </w:rPr>
        <w:t>今天，我们对个旧市义务教育均衡发展工作情况开展了调研，重点看了个旧十八中、个旧十四中和宝华小学的教育发展和基础设施建设情况，一路上，与教育战线上的同志们进行了交流，听了大家的想法、意见。刚才，听了市政府的工作汇报和大家的交流发言，大家的观点有见地、有深度、有针对性，让我们对个旧市当前的基本情况有了深入了解。可以说，个旧市已经全面实现义务教育基本均衡，但“基本均衡”是一种相对的均衡，“城镇挤”“乡村弱”“大班额”“择校热”等矛盾仍然客观存在。我们一定要正视全市教育发展中存在的问题，深入分析深层次原因，牢牢把握教育改革发展的历史机遇，全面做好做实义务教育均衡发展各项工作。下面，我讲三个方面的意见。</w:t>
      </w:r>
    </w:p>
    <w:p w:rsidR="00055D36" w:rsidRPr="00055D36" w:rsidRDefault="00055D36" w:rsidP="00055D36">
      <w:pPr>
        <w:ind w:firstLineChars="200" w:firstLine="562"/>
        <w:rPr>
          <w:rFonts w:hint="eastAsia"/>
          <w:b/>
          <w:sz w:val="28"/>
          <w:szCs w:val="28"/>
        </w:rPr>
      </w:pPr>
      <w:r w:rsidRPr="00055D36">
        <w:rPr>
          <w:rFonts w:hint="eastAsia"/>
          <w:b/>
          <w:sz w:val="28"/>
          <w:szCs w:val="28"/>
        </w:rPr>
        <w:t>一、统一思想，提高认识，切实增强义务教育均衡发展的紧迫感和责任感</w:t>
      </w:r>
    </w:p>
    <w:p w:rsidR="00055D36" w:rsidRPr="00055D36" w:rsidRDefault="00055D36" w:rsidP="00055D36">
      <w:pPr>
        <w:ind w:firstLineChars="200" w:firstLine="560"/>
        <w:rPr>
          <w:rFonts w:hint="eastAsia"/>
          <w:sz w:val="28"/>
          <w:szCs w:val="28"/>
        </w:rPr>
      </w:pPr>
      <w:r w:rsidRPr="00055D36">
        <w:rPr>
          <w:rFonts w:hint="eastAsia"/>
          <w:sz w:val="28"/>
          <w:szCs w:val="28"/>
        </w:rPr>
        <w:t>百年大计，教育为本。在中国特色社会主义进入新时代的历史背景下，义务教育均衡发展是继“两基”“普九”以来的又一项全局性工作，是国家层面统一部署的、必须完成的硬任务，也是政治任务。要深刻认识加强义务教育均衡发展工作是深入贯彻落实习近平新时代中国特色社会主义思想，决胜全面建成小康社会，决战脱贫攻坚的</w:t>
      </w:r>
      <w:r w:rsidRPr="00055D36">
        <w:rPr>
          <w:rFonts w:hint="eastAsia"/>
          <w:sz w:val="28"/>
          <w:szCs w:val="28"/>
        </w:rPr>
        <w:lastRenderedPageBreak/>
        <w:t>基础性工作，各部门要本着对党和人民高度负责的态度，全面贯彻落实党的教育方针，落实立德树人的根本任务，把此项工作摆在优先发展的战略地位，更要充分认识义务教育均衡发展的重大意义，切实增强责任感和紧迫感，切实把思想统一起来，奋力推进义务教育均衡发展。一要全面落实党的教育方针。充分发挥教育在经济社会发展中的基础性、全局性、先导性作用，切实担负起教书育人的神圣使命，为个旧市城市转型发展、软实力提升提供智力支持和人才保障。二要着力化解城市学校“大班额”的矛盾。要优化规划布局，重点优化城区教育网点布局规划，在旧城改造、新城建设，住宅小区开发和保障性住房建设中规划义务教育学校。要严格控制校额班额，科学编班管理，强化督促检查，坚决避免新建学校出现“大班额”，坚决防止已消肿班级“旧病复发”。三要着力化解农村教育“基础弱”的矛盾。要以乡村振兴和城乡一体化发展战略为统领，加强农村学校整体规划，改善农村办学条件，持续推进“全面改薄”工作，对照省州标准，全面加强乡村小规模学校和乡镇寄宿制学校建设，建成更多小而优、小而美的学校。加大对农村学校的扶持力度，开齐开足课程，配齐配强教师，提高办学实力和吸引力，让学生在家门口接受优质教育。四要着力化解义务教育“择校热”的矛盾。认真落实教育部关于做好《</w:t>
      </w:r>
      <w:r w:rsidRPr="00055D36">
        <w:rPr>
          <w:rFonts w:hint="eastAsia"/>
          <w:sz w:val="28"/>
          <w:szCs w:val="28"/>
        </w:rPr>
        <w:t>2018</w:t>
      </w:r>
      <w:r w:rsidRPr="00055D36">
        <w:rPr>
          <w:rFonts w:hint="eastAsia"/>
          <w:sz w:val="28"/>
          <w:szCs w:val="28"/>
        </w:rPr>
        <w:t>年普通中小学招生入学工作的通知》，采取有效措施为“择校热”降温。要严格落实教育部“十项严禁”纪律，进一步规范各类学校招生行为。继续深入实施义务教育免试就近入学政策，推进九年一贯制对口招生。五要着力化解贫困群众“上好学”的矛盾。教育部门作为教</w:t>
      </w:r>
      <w:r w:rsidRPr="00055D36">
        <w:rPr>
          <w:rFonts w:hint="eastAsia"/>
          <w:sz w:val="28"/>
          <w:szCs w:val="28"/>
        </w:rPr>
        <w:lastRenderedPageBreak/>
        <w:t>育扶贫工程的牵头部门，要优先解决最贫困地区薄弱学校的基本办学条件问题，持续加大投入，落实项目资金，加快建设进度，全面改善办学条件。要加强与扶贫部门沟通，对新增和返贫的贫困户就学子女，及时纳入信息系统，确保信息实时对接、身份精准识别、数据准确有效。落实建档立卡贫困学生资助和师范定向培养优惠政策，不打折扣、不搞变通，给予贫困学生更多关爱和帮助，不让一个学生因贫失学辍学，坚持扶贫与“扶智”并重，阻断贫困代际传递。</w:t>
      </w:r>
    </w:p>
    <w:p w:rsidR="00055D36" w:rsidRPr="00055D36" w:rsidRDefault="00055D36" w:rsidP="00055D36">
      <w:pPr>
        <w:ind w:firstLineChars="200" w:firstLine="562"/>
        <w:rPr>
          <w:rFonts w:hint="eastAsia"/>
          <w:b/>
          <w:sz w:val="28"/>
          <w:szCs w:val="28"/>
        </w:rPr>
      </w:pPr>
      <w:r w:rsidRPr="00055D36">
        <w:rPr>
          <w:rFonts w:hint="eastAsia"/>
          <w:b/>
          <w:sz w:val="28"/>
          <w:szCs w:val="28"/>
        </w:rPr>
        <w:t>二、明确目标，强化措施，全力推进义务教育均衡发展</w:t>
      </w:r>
    </w:p>
    <w:p w:rsidR="00055D36" w:rsidRPr="00055D36" w:rsidRDefault="00055D36" w:rsidP="00055D36">
      <w:pPr>
        <w:ind w:firstLineChars="200" w:firstLine="560"/>
        <w:rPr>
          <w:rFonts w:hint="eastAsia"/>
          <w:sz w:val="28"/>
          <w:szCs w:val="28"/>
        </w:rPr>
      </w:pPr>
      <w:r w:rsidRPr="00055D36">
        <w:rPr>
          <w:rFonts w:hint="eastAsia"/>
          <w:sz w:val="28"/>
          <w:szCs w:val="28"/>
        </w:rPr>
        <w:t>当前和今后一个时期，全市教育工作要以注重义务教育均衡发展，加强小学阶段教育，提升初中教学质量，立德树人，全面提高师德师风建设为主线，坚持把提高教育质量作为教育改革发展的核心任务，牢固树立以提高教育质量为核心的教育发展理念。</w:t>
      </w:r>
    </w:p>
    <w:p w:rsidR="00055D36" w:rsidRPr="00055D36" w:rsidRDefault="00055D36" w:rsidP="00055D36">
      <w:pPr>
        <w:ind w:firstLineChars="200" w:firstLine="560"/>
        <w:rPr>
          <w:rFonts w:hint="eastAsia"/>
          <w:sz w:val="28"/>
          <w:szCs w:val="28"/>
        </w:rPr>
      </w:pPr>
      <w:r w:rsidRPr="00055D36">
        <w:rPr>
          <w:rFonts w:hint="eastAsia"/>
          <w:sz w:val="28"/>
          <w:szCs w:val="28"/>
        </w:rPr>
        <w:t>（一）全面实施教育质量提升工程。一要建立健全补助学前教育生均公用经费、补助生活费的机制和政策，不断提高补助标准。二要推进义务教育均衡发展。认真落实“以市为主”的管理体制，进一步推进全市农村薄弱学校和寄宿制学校建设，完善基础设施，实现办学条件标准化，均衡配置城乡教育资源。全面开展城乡学校结对帮扶工作，按照“以强带弱、协作联动、优势互补、共同提高”的原则，整体规划义务教育资源，合理确定帮扶关系，通过交流任教、跨校上课、师徒结对等方式，实现教学名师、骨干教师和学科带头人等优秀教师资源共享，实现义务教育基本均衡。</w:t>
      </w:r>
    </w:p>
    <w:p w:rsidR="00055D36" w:rsidRPr="00055D36" w:rsidRDefault="00055D36" w:rsidP="00055D36">
      <w:pPr>
        <w:ind w:firstLineChars="200" w:firstLine="560"/>
        <w:rPr>
          <w:rFonts w:hint="eastAsia"/>
          <w:sz w:val="28"/>
          <w:szCs w:val="28"/>
        </w:rPr>
      </w:pPr>
      <w:r w:rsidRPr="00055D36">
        <w:rPr>
          <w:rFonts w:hint="eastAsia"/>
          <w:sz w:val="28"/>
          <w:szCs w:val="28"/>
        </w:rPr>
        <w:t>（二）全面深化教育领域综合改革工程。一要转变政府管理职能。</w:t>
      </w:r>
      <w:r w:rsidRPr="00055D36">
        <w:rPr>
          <w:rFonts w:hint="eastAsia"/>
          <w:sz w:val="28"/>
          <w:szCs w:val="28"/>
        </w:rPr>
        <w:lastRenderedPageBreak/>
        <w:t>进一步理顺政府、学校、社会之间的关系，深化教育管理体制改革，进一步转变政府职能，简政放权，把该管的管好、该放开的放开，努力构建政府宏观管教育、学校专心办教育、社会参与评教育的新格局。二要完善教育管理体制。全面推进城乡教育一体化发展，加强学校后勤管理，探索寄宿制学校发展和学校管理制度。注重发挥广大一线教师和教育工作者的积极性、主动性、创造性，不断增强教育的内生动力。三要优化教育治理结构。以法治思维和法治方式深入推进教育领域综合改革，推进教育部门依法行政能力建设。加强教育行政执法，推进教育行政执法体制机制改革。建立学校依法办学、自主管理、民主监督、社会参与的体制。以章程建设为抓手，加快现代学校制度建设，构建校长负责、党组织发挥政治核心作用、教职工代表大会和工会等参与管理监督的中小学学校运行机制。四要创新办学体制机制。科学、合理确定公办与民办教育的功能、类型、结构和比例，促进公办、民办协调发展。推进公办学校多种形式办学，鼓励社会力量或省内外知名教育集团通过公办民助、委托管理、合作办学等方式参与举办公办非义务教育学校。五要探索教育评价机制。建立健全教育中介组织的准入、监管和行业自律制度，推进管办评分离、教育咨询、质量评估等逐步交由专业中介机构办理。六要建立教学质量表彰激励制度。要将教师的教学行为、教学质量与教师考评挂钩，突出教学实绩在教师考核评价中所占的比重，将教师考评与教师评先表模、职务聘任、职称晋升、绩效工资结合起来，充分发挥考评的激励作用，调动全体教师的工作积极性。七要推行教师交流制度。全面落实中小学教</w:t>
      </w:r>
      <w:r w:rsidRPr="00055D36">
        <w:rPr>
          <w:rFonts w:hint="eastAsia"/>
          <w:sz w:val="28"/>
          <w:szCs w:val="28"/>
        </w:rPr>
        <w:lastRenderedPageBreak/>
        <w:t>师交流制度，促进优质教师资源合理配置，帮助农村学校、薄弱学校提高教师水平、提高教学质量和办学水平，缩小区域、城乡、校际之间的差距。</w:t>
      </w:r>
      <w:r w:rsidRPr="00055D36">
        <w:rPr>
          <w:rFonts w:hint="eastAsia"/>
          <w:sz w:val="28"/>
          <w:szCs w:val="28"/>
        </w:rPr>
        <w:t xml:space="preserve">     </w:t>
      </w:r>
    </w:p>
    <w:p w:rsidR="00055D36" w:rsidRPr="00055D36" w:rsidRDefault="00055D36" w:rsidP="00055D36">
      <w:pPr>
        <w:ind w:firstLineChars="200" w:firstLine="560"/>
        <w:rPr>
          <w:rFonts w:hint="eastAsia"/>
          <w:sz w:val="28"/>
          <w:szCs w:val="28"/>
        </w:rPr>
      </w:pPr>
      <w:r w:rsidRPr="00055D36">
        <w:rPr>
          <w:rFonts w:hint="eastAsia"/>
          <w:sz w:val="28"/>
          <w:szCs w:val="28"/>
        </w:rPr>
        <w:t>（三）全面推进德育立人工程。一要深化习近平新时代中国特色社会主义思想宣传教育，全面增强新时代中国特色社会主义道路自信、理论自信、制度自信、文化自信。二要充分发掘各门课程中的德育内涵，加强德育课程、思政课程。创新思想政治教育方式方法，注重理论与实践相结合、育德与育心相结合、课内与课外相结合、线上与线下相结合、解决思想问题与解决实际问题相结合，不断增强亲和力和针对性。三要强化学生认知、合作、创新和职业能力的培养。培养认知能力，引导学生具备独立思考、逻辑推理、信息加工、学会学习、语言表达和文字写作的素养，养成终身学习的意识和能力。培养合作能力，引导学生学会自我管理，学会与他人合作，学会过集体生活，学会处理好个人与社会的关系，遵守、履行道德准则和行为规范。</w:t>
      </w:r>
    </w:p>
    <w:p w:rsidR="00055D36" w:rsidRPr="00055D36" w:rsidRDefault="00055D36" w:rsidP="00055D36">
      <w:pPr>
        <w:ind w:firstLineChars="200" w:firstLine="560"/>
        <w:rPr>
          <w:rFonts w:hint="eastAsia"/>
          <w:sz w:val="28"/>
          <w:szCs w:val="28"/>
        </w:rPr>
      </w:pPr>
      <w:r w:rsidRPr="00055D36">
        <w:rPr>
          <w:rFonts w:hint="eastAsia"/>
          <w:sz w:val="28"/>
          <w:szCs w:val="28"/>
        </w:rPr>
        <w:t>（四）全面实施教师队伍建设工程。一要完善教师培训制度。建立专业化学习制度和培训制度，采用“走出去，请进来”的方式分类、分层、分岗按需施训，促进教师专业化发展。二要注重班主任队伍建设。学校要把好班主任遴选关口，根据个人申请、学校审核和学校指定相结合的原则产生班主任，把学校里能力强、业务精、素质好、肯干事的教师推到班主任岗位上工作。要将班主任队伍建设纳入到学校教学管理年度目标（绩效）考核当中，进一步明确班主任工作责任，落实和提升工作积极性，从而提高学校教育教学质量。三要构建师德</w:t>
      </w:r>
      <w:r w:rsidRPr="00055D36">
        <w:rPr>
          <w:rFonts w:hint="eastAsia"/>
          <w:sz w:val="28"/>
          <w:szCs w:val="28"/>
        </w:rPr>
        <w:lastRenderedPageBreak/>
        <w:t>建设长效机制。坚持教书育人、言传身教相统一，引导教师以德立身、以德立学、以德施教。建立健全教育、宣传、考核、监督与奖惩相结合的师德建设工作机制。制定科学合理的师德考评办法，实行师德建设领导责任制和重大师德问题责任追究制。将师德建设作为学校工作考核和办学质量评估的重要指标，把师德表现作为教师业绩考核、职称评审、岗位聘用、评优奖励的首要内容，对教师实行师德表现“一票否决”。四要完善学生、家长和社会参与的师德监督机制，对有严重失德行为、影响恶劣的教师按有关规定予以严肃处理直至撤销教师资格。五要全面加强教师队伍建设，努力打造一支有理想信念、有道德情操、有扎实学识、有仁爱之心的教师队伍。四要加强和完善教研队伍建设。重视教研队伍建设，以研促教、教研结合。为教研员专业发展提供充分的政策和经费支持，建立健全教育科研人员培养、选拔和培训制度，实行“有为”才能“有位”的竞争机制，在全市范围内择优选拔补充和实行现任教研员的轮岗交流，让教研队伍做到引得进，用得好，留得住。明确教研员工作职责，加强教研员的培训，提高专业素养，打造一支具有较高专业水平和奉献精神的教研队伍，形成市两级教育科研网络体系。</w:t>
      </w:r>
    </w:p>
    <w:p w:rsidR="00055D36" w:rsidRPr="00055D36" w:rsidRDefault="00055D36" w:rsidP="00055D36">
      <w:pPr>
        <w:ind w:firstLineChars="200" w:firstLine="560"/>
        <w:rPr>
          <w:rFonts w:hint="eastAsia"/>
          <w:sz w:val="28"/>
          <w:szCs w:val="28"/>
        </w:rPr>
      </w:pPr>
      <w:r w:rsidRPr="00055D36">
        <w:rPr>
          <w:rFonts w:hint="eastAsia"/>
          <w:sz w:val="28"/>
          <w:szCs w:val="28"/>
        </w:rPr>
        <w:t>（五）全面实施教育精准扶贫工程。一要加强控辍保学工作。不断完善控辍保学工作联动机制，强化控辍保学工作的领导责任，落实市、乡（镇）、行政村、村民小组四级控辍保学机制，落实教育行政部门、学校、班主任、教师控辍保学主体职责，强化有关部门控辍保学的职能责任，坚持“责任控辍、依法控辍、管理控辍、扶贫控辍、</w:t>
      </w:r>
      <w:r w:rsidRPr="00055D36">
        <w:rPr>
          <w:rFonts w:hint="eastAsia"/>
          <w:sz w:val="28"/>
          <w:szCs w:val="28"/>
        </w:rPr>
        <w:lastRenderedPageBreak/>
        <w:t>情感控辍”的工作方针，强化措施，狠抓落实，确保精准扶贫工作中义务教育保障到位，让贫困家庭子女都能接受公平而有质量的教育，阻断贫困代际传递。二要健全完善资助政策体系。不断完善学生资助政策，健全学生资助制度，加大家庭经济困难学生的资助力度，形成全覆盖有实效的资助政策体系。全面实施好学前</w:t>
      </w:r>
      <w:r w:rsidRPr="00055D36">
        <w:rPr>
          <w:rFonts w:hint="eastAsia"/>
          <w:sz w:val="28"/>
          <w:szCs w:val="28"/>
        </w:rPr>
        <w:t>2</w:t>
      </w:r>
      <w:r w:rsidRPr="00055D36">
        <w:rPr>
          <w:rFonts w:hint="eastAsia"/>
          <w:sz w:val="28"/>
          <w:szCs w:val="28"/>
        </w:rPr>
        <w:t>年、义务教育</w:t>
      </w:r>
      <w:r w:rsidRPr="00055D36">
        <w:rPr>
          <w:rFonts w:hint="eastAsia"/>
          <w:sz w:val="28"/>
          <w:szCs w:val="28"/>
        </w:rPr>
        <w:t>9</w:t>
      </w:r>
      <w:r w:rsidRPr="00055D36">
        <w:rPr>
          <w:rFonts w:hint="eastAsia"/>
          <w:sz w:val="28"/>
          <w:szCs w:val="28"/>
        </w:rPr>
        <w:t>年、普通高中</w:t>
      </w:r>
      <w:r w:rsidRPr="00055D36">
        <w:rPr>
          <w:rFonts w:hint="eastAsia"/>
          <w:sz w:val="28"/>
          <w:szCs w:val="28"/>
        </w:rPr>
        <w:t>3</w:t>
      </w:r>
      <w:r w:rsidRPr="00055D36">
        <w:rPr>
          <w:rFonts w:hint="eastAsia"/>
          <w:sz w:val="28"/>
          <w:szCs w:val="28"/>
        </w:rPr>
        <w:t>年的</w:t>
      </w:r>
      <w:r w:rsidRPr="00055D36">
        <w:rPr>
          <w:rFonts w:hint="eastAsia"/>
          <w:sz w:val="28"/>
          <w:szCs w:val="28"/>
        </w:rPr>
        <w:t>14</w:t>
      </w:r>
      <w:r w:rsidRPr="00055D36">
        <w:rPr>
          <w:rFonts w:hint="eastAsia"/>
          <w:sz w:val="28"/>
          <w:szCs w:val="28"/>
        </w:rPr>
        <w:t>年免费教育。健全大学生生源地信用助学贷款体系，全面落实本科优秀大学生和直过民族建档立卡户本专科学生以及藏区贫困家庭大学本科学生精准资助项目。同时，在争取国家、省、州倾斜支持的前提下，引导社会各界捐资助学，多渠道筹集贫困生资助金，实现学生资助从学前教育到大学的全覆盖。</w:t>
      </w:r>
    </w:p>
    <w:p w:rsidR="00055D36" w:rsidRPr="00055D36" w:rsidRDefault="00055D36" w:rsidP="00055D36">
      <w:pPr>
        <w:ind w:firstLineChars="200" w:firstLine="562"/>
        <w:rPr>
          <w:rFonts w:hint="eastAsia"/>
          <w:b/>
          <w:sz w:val="28"/>
          <w:szCs w:val="28"/>
        </w:rPr>
      </w:pPr>
      <w:r w:rsidRPr="00055D36">
        <w:rPr>
          <w:rFonts w:hint="eastAsia"/>
          <w:b/>
          <w:sz w:val="28"/>
          <w:szCs w:val="28"/>
        </w:rPr>
        <w:t>三、夯实责任，加强监督，确保各项政策落实到位</w:t>
      </w:r>
      <w:r w:rsidRPr="00055D36">
        <w:rPr>
          <w:rFonts w:hint="eastAsia"/>
          <w:b/>
          <w:sz w:val="28"/>
          <w:szCs w:val="28"/>
        </w:rPr>
        <w:t xml:space="preserve"> </w:t>
      </w:r>
    </w:p>
    <w:p w:rsidR="00055D36" w:rsidRPr="00055D36" w:rsidRDefault="00055D36" w:rsidP="00055D36">
      <w:pPr>
        <w:ind w:firstLineChars="200" w:firstLine="560"/>
        <w:rPr>
          <w:rFonts w:hint="eastAsia"/>
          <w:sz w:val="28"/>
          <w:szCs w:val="28"/>
        </w:rPr>
      </w:pPr>
      <w:r w:rsidRPr="00055D36">
        <w:rPr>
          <w:rFonts w:hint="eastAsia"/>
          <w:sz w:val="28"/>
          <w:szCs w:val="28"/>
        </w:rPr>
        <w:t>（一）落实好保障责任。教育是一项复杂的社会系统工程，推进教育事业发展是全社会共同的责任。要严格落实教育财政补助政策，各级教育生均拨款标准逐步提高。</w:t>
      </w:r>
      <w:r w:rsidRPr="00055D36">
        <w:rPr>
          <w:rFonts w:hint="eastAsia"/>
          <w:sz w:val="28"/>
          <w:szCs w:val="28"/>
        </w:rPr>
        <w:t xml:space="preserve"> </w:t>
      </w:r>
    </w:p>
    <w:p w:rsidR="00055D36" w:rsidRPr="00055D36" w:rsidRDefault="00055D36" w:rsidP="00055D36">
      <w:pPr>
        <w:ind w:firstLineChars="200" w:firstLine="560"/>
        <w:rPr>
          <w:rFonts w:hint="eastAsia"/>
          <w:sz w:val="28"/>
          <w:szCs w:val="28"/>
        </w:rPr>
      </w:pPr>
      <w:r w:rsidRPr="00055D36">
        <w:rPr>
          <w:rFonts w:hint="eastAsia"/>
          <w:sz w:val="28"/>
          <w:szCs w:val="28"/>
        </w:rPr>
        <w:t>（二）凝聚工作合力。市政府要加强对教育工作的领导，调动全社会力量共同支持教育事业。教育部门要充分发挥牵头作用，统筹协调抓好教育改革发展各项工作。各职能部门、群团组织要尽职履责、密切协作，在学校建设、社会实践、帮困助学、校园周边环境治理等方面发挥好职能作用，创造良好育人环境。宣传部门要加大宣传教育改革发展的新成果、新经验和重教支教的先进典型，在全社会大力营造尊师重教的良好风尚。</w:t>
      </w:r>
      <w:r w:rsidRPr="00055D36">
        <w:rPr>
          <w:rFonts w:hint="eastAsia"/>
          <w:sz w:val="28"/>
          <w:szCs w:val="28"/>
        </w:rPr>
        <w:t xml:space="preserve"> </w:t>
      </w:r>
    </w:p>
    <w:p w:rsidR="00055D36" w:rsidRPr="00055D36" w:rsidRDefault="00055D36" w:rsidP="00055D36">
      <w:pPr>
        <w:ind w:firstLineChars="200" w:firstLine="560"/>
        <w:rPr>
          <w:rFonts w:hint="eastAsia"/>
          <w:sz w:val="28"/>
          <w:szCs w:val="28"/>
        </w:rPr>
      </w:pPr>
      <w:r w:rsidRPr="00055D36">
        <w:rPr>
          <w:rFonts w:hint="eastAsia"/>
          <w:sz w:val="28"/>
          <w:szCs w:val="28"/>
        </w:rPr>
        <w:t>（三）坚持依法治教。教育系统的各级干部要自觉加强法律法规</w:t>
      </w:r>
      <w:r w:rsidRPr="00055D36">
        <w:rPr>
          <w:rFonts w:hint="eastAsia"/>
          <w:sz w:val="28"/>
          <w:szCs w:val="28"/>
        </w:rPr>
        <w:lastRenderedPageBreak/>
        <w:t>学习，带头遵守法律、执行法律。要制定依法治校评价指标体系。统筹抓好中小学生法治宣传教育，营造尊法学法守法用法的良好氛围。创新校园安全管理举措，依法推进平安校园建设。持续净化校园周边环境，突出抓好校舍、校车、饮食、治安和消防安全，加强风险防范，确保全市教育系统安全、和谐、稳定。</w:t>
      </w:r>
      <w:r w:rsidRPr="00055D36">
        <w:rPr>
          <w:rFonts w:hint="eastAsia"/>
          <w:sz w:val="28"/>
          <w:szCs w:val="28"/>
        </w:rPr>
        <w:t xml:space="preserve"> </w:t>
      </w:r>
    </w:p>
    <w:p w:rsidR="00814B67" w:rsidRPr="00101F51" w:rsidRDefault="00055D36" w:rsidP="00055D36">
      <w:pPr>
        <w:ind w:firstLineChars="200" w:firstLine="560"/>
        <w:rPr>
          <w:sz w:val="28"/>
          <w:szCs w:val="28"/>
        </w:rPr>
      </w:pPr>
      <w:r w:rsidRPr="00055D36">
        <w:rPr>
          <w:rFonts w:hint="eastAsia"/>
          <w:sz w:val="28"/>
          <w:szCs w:val="28"/>
        </w:rPr>
        <w:t>（四）加强教育督导。完善教育督导工作机制，发挥督政、督学、评估监测三位一体教育督导作用，定期开展教育经费投入、教师队伍建设、营养餐改善计划等专项督导。积极运用督导评估结果，充分发挥教育督导的保驾护航作用。</w:t>
      </w:r>
    </w:p>
    <w:sectPr w:rsidR="00814B67" w:rsidRPr="00101F51" w:rsidSect="00D07F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06D2" w:rsidRDefault="00B606D2" w:rsidP="00B85A16">
      <w:r>
        <w:separator/>
      </w:r>
    </w:p>
  </w:endnote>
  <w:endnote w:type="continuationSeparator" w:id="1">
    <w:p w:rsidR="00B606D2" w:rsidRDefault="00B606D2" w:rsidP="00B85A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06D2" w:rsidRDefault="00B606D2" w:rsidP="00B85A16">
      <w:r>
        <w:separator/>
      </w:r>
    </w:p>
  </w:footnote>
  <w:footnote w:type="continuationSeparator" w:id="1">
    <w:p w:rsidR="00B606D2" w:rsidRDefault="00B606D2" w:rsidP="00B85A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4B67"/>
    <w:rsid w:val="0001017E"/>
    <w:rsid w:val="00055D36"/>
    <w:rsid w:val="000802DE"/>
    <w:rsid w:val="000D77D5"/>
    <w:rsid w:val="00101F51"/>
    <w:rsid w:val="002E5637"/>
    <w:rsid w:val="003C15B1"/>
    <w:rsid w:val="004D3E34"/>
    <w:rsid w:val="005C5E9A"/>
    <w:rsid w:val="006936AC"/>
    <w:rsid w:val="0077366E"/>
    <w:rsid w:val="00814B67"/>
    <w:rsid w:val="00954B66"/>
    <w:rsid w:val="009E76C9"/>
    <w:rsid w:val="00A53B9F"/>
    <w:rsid w:val="00A868A5"/>
    <w:rsid w:val="00AA1B27"/>
    <w:rsid w:val="00AD29D0"/>
    <w:rsid w:val="00AF05A0"/>
    <w:rsid w:val="00B03AAA"/>
    <w:rsid w:val="00B5117F"/>
    <w:rsid w:val="00B606D2"/>
    <w:rsid w:val="00B85A16"/>
    <w:rsid w:val="00CC0F1B"/>
    <w:rsid w:val="00D03983"/>
    <w:rsid w:val="00D07FB5"/>
    <w:rsid w:val="00D1630E"/>
    <w:rsid w:val="00E81F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7F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85A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85A16"/>
    <w:rPr>
      <w:kern w:val="2"/>
      <w:sz w:val="18"/>
      <w:szCs w:val="18"/>
    </w:rPr>
  </w:style>
  <w:style w:type="paragraph" w:styleId="a4">
    <w:name w:val="footer"/>
    <w:basedOn w:val="a"/>
    <w:link w:val="Char0"/>
    <w:rsid w:val="00B85A16"/>
    <w:pPr>
      <w:tabs>
        <w:tab w:val="center" w:pos="4153"/>
        <w:tab w:val="right" w:pos="8306"/>
      </w:tabs>
      <w:snapToGrid w:val="0"/>
      <w:jc w:val="left"/>
    </w:pPr>
    <w:rPr>
      <w:sz w:val="18"/>
      <w:szCs w:val="18"/>
    </w:rPr>
  </w:style>
  <w:style w:type="character" w:customStyle="1" w:styleId="Char0">
    <w:name w:val="页脚 Char"/>
    <w:basedOn w:val="a0"/>
    <w:link w:val="a4"/>
    <w:rsid w:val="00B85A16"/>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693</Words>
  <Characters>3955</Characters>
  <Application>Microsoft Office Word</Application>
  <DocSecurity>0</DocSecurity>
  <Lines>32</Lines>
  <Paragraphs>9</Paragraphs>
  <ScaleCrop>false</ScaleCrop>
  <Company>Microsoft</Company>
  <LinksUpToDate>false</LinksUpToDate>
  <CharactersWithSpaces>4639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充分认识学习系列重要讲话精神的重大意义</dc:title>
  <dc:creator>PC</dc:creator>
  <cp:lastModifiedBy>PC</cp:lastModifiedBy>
  <cp:revision>3</cp:revision>
  <dcterms:created xsi:type="dcterms:W3CDTF">2019-08-07T02:01:00Z</dcterms:created>
  <dcterms:modified xsi:type="dcterms:W3CDTF">2019-08-07T02:03:00Z</dcterms:modified>
</cp:coreProperties>
</file>