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63D" w:rsidRPr="00B7563D" w:rsidRDefault="000B69A5" w:rsidP="00B42CA5">
      <w:pPr>
        <w:jc w:val="center"/>
        <w:rPr>
          <w:b/>
          <w:sz w:val="36"/>
          <w:szCs w:val="36"/>
        </w:rPr>
      </w:pPr>
      <w:r w:rsidRPr="000B69A5">
        <w:rPr>
          <w:rFonts w:hint="eastAsia"/>
          <w:b/>
          <w:sz w:val="36"/>
          <w:szCs w:val="36"/>
        </w:rPr>
        <w:t>发挥人大职能作用　全力打赢脱贫攻坚战</w:t>
      </w:r>
    </w:p>
    <w:p w:rsidR="00E3769F" w:rsidRPr="00E3769F" w:rsidRDefault="00E3769F" w:rsidP="00E3769F">
      <w:pPr>
        <w:jc w:val="center"/>
        <w:rPr>
          <w:b/>
        </w:rPr>
      </w:pPr>
    </w:p>
    <w:p w:rsidR="00D06181" w:rsidRPr="00B7563D" w:rsidRDefault="000B69A5" w:rsidP="00E3769F">
      <w:pPr>
        <w:jc w:val="center"/>
        <w:rPr>
          <w:b/>
        </w:rPr>
      </w:pPr>
      <w:r w:rsidRPr="000B69A5">
        <w:rPr>
          <w:rFonts w:hint="eastAsia"/>
          <w:b/>
        </w:rPr>
        <w:t>李昊伦</w:t>
      </w:r>
    </w:p>
    <w:p w:rsidR="008E74E2" w:rsidRDefault="008E74E2" w:rsidP="00D06181">
      <w:pPr>
        <w:rPr>
          <w:b/>
        </w:rPr>
      </w:pPr>
    </w:p>
    <w:p w:rsidR="000B69A5" w:rsidRPr="000B69A5" w:rsidRDefault="00101F51" w:rsidP="000B69A5">
      <w:pPr>
        <w:rPr>
          <w:rFonts w:hint="eastAsia"/>
          <w:sz w:val="28"/>
          <w:szCs w:val="28"/>
        </w:rPr>
      </w:pPr>
      <w:r w:rsidRPr="00101F51">
        <w:rPr>
          <w:rFonts w:hint="eastAsia"/>
          <w:sz w:val="28"/>
          <w:szCs w:val="28"/>
        </w:rPr>
        <w:t xml:space="preserve">　　</w:t>
      </w:r>
      <w:r w:rsidR="000B69A5" w:rsidRPr="000B69A5">
        <w:rPr>
          <w:rFonts w:hint="eastAsia"/>
          <w:sz w:val="28"/>
          <w:szCs w:val="28"/>
        </w:rPr>
        <w:t>12</w:t>
      </w:r>
      <w:r w:rsidR="000B69A5" w:rsidRPr="000B69A5">
        <w:rPr>
          <w:rFonts w:hint="eastAsia"/>
          <w:sz w:val="28"/>
          <w:szCs w:val="28"/>
        </w:rPr>
        <w:t>月</w:t>
      </w:r>
      <w:r w:rsidR="000B69A5" w:rsidRPr="000B69A5">
        <w:rPr>
          <w:rFonts w:hint="eastAsia"/>
          <w:sz w:val="28"/>
          <w:szCs w:val="28"/>
        </w:rPr>
        <w:t>10</w:t>
      </w:r>
      <w:r w:rsidR="000B69A5" w:rsidRPr="000B69A5">
        <w:rPr>
          <w:rFonts w:hint="eastAsia"/>
          <w:sz w:val="28"/>
          <w:szCs w:val="28"/>
        </w:rPr>
        <w:t>日上午，州人大常委会主任普绍忠专题听取常委会机关驻村工作队员工作情况汇报，在听取驻村工作队员丁家喜、武冲林工作情况汇报后，普绍忠充分肯定了一年来州人大常委会机关驻村工作队员所作的努力和挂联帮扶工作取得的成绩，并对进一步做好挂联帮扶工作提出要求。他指出，如今，我州扶贫开发工作已进入攻坚拔寨的冲刺期，时间十分紧迫，任务非常艰巨。州人大常委会机关全体干部职工，必须清醒认识打赢脱贫攻坚战面临任务的艰巨性，坚持讲政治、顾大局，全面落实中央和省州党委关于脱贫攻坚的重大决策部署，发挥人大职能作用，全力促进打好打赢脱贫攻坚战。</w:t>
      </w:r>
    </w:p>
    <w:p w:rsidR="000B69A5" w:rsidRPr="000B69A5" w:rsidRDefault="000B69A5" w:rsidP="000B69A5">
      <w:pPr>
        <w:ind w:firstLineChars="200" w:firstLine="560"/>
        <w:rPr>
          <w:rFonts w:hint="eastAsia"/>
          <w:sz w:val="28"/>
          <w:szCs w:val="28"/>
        </w:rPr>
      </w:pPr>
      <w:r w:rsidRPr="000B69A5">
        <w:rPr>
          <w:rFonts w:hint="eastAsia"/>
          <w:sz w:val="28"/>
          <w:szCs w:val="28"/>
        </w:rPr>
        <w:t>一是要深入学习贯彻习近平总书记关于脱贫攻坚的重要论述。要努力学懂弄通做实，增强脱贫攻坚的责任感，使命感，提高运用习近平总书记关于脱贫攻坚重要论述武装头脑、指导实践、推动工作的能力和水平，为打好打赢脱贫攻坚战提供精神动力和思想。</w:t>
      </w:r>
    </w:p>
    <w:p w:rsidR="000B69A5" w:rsidRPr="000B69A5" w:rsidRDefault="000B69A5" w:rsidP="000B69A5">
      <w:pPr>
        <w:ind w:firstLineChars="200" w:firstLine="560"/>
        <w:rPr>
          <w:rFonts w:hint="eastAsia"/>
          <w:sz w:val="28"/>
          <w:szCs w:val="28"/>
        </w:rPr>
      </w:pPr>
      <w:r w:rsidRPr="000B69A5">
        <w:rPr>
          <w:rFonts w:hint="eastAsia"/>
          <w:sz w:val="28"/>
          <w:szCs w:val="28"/>
        </w:rPr>
        <w:t>二是要认真贯彻落实《红河州脱贫攻坚“百日行动”方案》。要紧紧围绕“两不愁、三保障”目标要求，对标对表，进一步找准挂联帮扶贫困村和建档立卡贫困户存在的突出问题、补齐短板、提升绩效，聚焦巩固精准施策、提质增效成果，扎实开展百日攻坚行动。要以解决突出制约问题为重点，以重大扶贫工程和到村到户帮扶措施为抓手，深入了解贫困程度和原因，坚持精准施策、分类指导，提高扶贫项目安排和资金使用瞄准度，抓实农危房改造、异地扶贫搬迁、产业扶贫</w:t>
      </w:r>
      <w:r w:rsidRPr="000B69A5">
        <w:rPr>
          <w:rFonts w:hint="eastAsia"/>
          <w:sz w:val="28"/>
          <w:szCs w:val="28"/>
        </w:rPr>
        <w:lastRenderedPageBreak/>
        <w:t>等工作，确保帮扶工作务实，脱贫过程扎实，脱贫结果真实，让脱贫成效真正获得群众认可、经得起实践和历史检验。</w:t>
      </w:r>
    </w:p>
    <w:p w:rsidR="000B69A5" w:rsidRPr="000B69A5" w:rsidRDefault="000B69A5" w:rsidP="000B69A5">
      <w:pPr>
        <w:ind w:firstLineChars="200" w:firstLine="560"/>
        <w:rPr>
          <w:rFonts w:hint="eastAsia"/>
          <w:sz w:val="28"/>
          <w:szCs w:val="28"/>
        </w:rPr>
      </w:pPr>
      <w:r w:rsidRPr="000B69A5">
        <w:rPr>
          <w:rFonts w:hint="eastAsia"/>
          <w:sz w:val="28"/>
          <w:szCs w:val="28"/>
        </w:rPr>
        <w:t>三是要坚持开发式扶贫方针，既扶贫又扶志，调动扶贫对象的积极性，提高其发展能力，发挥其主体作用。要千方百计想办法，激发贫困村和贫困群众自我脱贫的内生动力，把贫困群众主动脱贫之志气“扶”起来，把“内因”激活起来，努力通过辛勤劳动实现脱贫致富。</w:t>
      </w:r>
    </w:p>
    <w:p w:rsidR="000B69A5" w:rsidRPr="000B69A5" w:rsidRDefault="000B69A5" w:rsidP="000B69A5">
      <w:pPr>
        <w:ind w:firstLineChars="200" w:firstLine="560"/>
        <w:rPr>
          <w:rFonts w:hint="eastAsia"/>
          <w:sz w:val="28"/>
          <w:szCs w:val="28"/>
        </w:rPr>
      </w:pPr>
      <w:r w:rsidRPr="000B69A5">
        <w:rPr>
          <w:rFonts w:hint="eastAsia"/>
          <w:sz w:val="28"/>
          <w:szCs w:val="28"/>
        </w:rPr>
        <w:t>四是要切实加强作风建设，进一步落实挂联帮扶责任制。州人大常委会机关全体干部职工要提高政治站位，自觉服务大局，坚持以人民为中心的发展思想，时刻把贫困群众的冷暖放在心上、抓在手上，认真贯彻落实中央和省州党委关于部门挂联帮扶工作的要求，进一步转变作风，勇于担当，主动作为，加强领导、强化责任，切实做好挂联帮扶工作，全力打赢脱贫攻坚战。驻村工作队员要严格执行相关工作纪律和规定，履职尽责，树立州人大常委会机关干部良好形象。</w:t>
      </w:r>
    </w:p>
    <w:p w:rsidR="000B69A5" w:rsidRPr="000B69A5" w:rsidRDefault="000B69A5" w:rsidP="000B69A5">
      <w:pPr>
        <w:ind w:firstLineChars="200" w:firstLine="560"/>
        <w:rPr>
          <w:rFonts w:hint="eastAsia"/>
          <w:sz w:val="28"/>
          <w:szCs w:val="28"/>
        </w:rPr>
      </w:pPr>
      <w:r w:rsidRPr="000B69A5">
        <w:rPr>
          <w:rFonts w:hint="eastAsia"/>
          <w:sz w:val="28"/>
          <w:szCs w:val="28"/>
        </w:rPr>
        <w:t>五是要发挥人大职能作用，助力打好打赢脱贫攻坚战。要把脱贫攻坚纳入州人大常委会监督工作的重要内容，通过听取和审议政府相关专项工作报告、开展执法检查等方式，加大对脱贫攻坚工作的监督力度，全力促进全州打好打赢脱贫攻坚战。</w:t>
      </w:r>
    </w:p>
    <w:p w:rsidR="00814B67" w:rsidRPr="00101F51" w:rsidRDefault="000B69A5" w:rsidP="000B69A5">
      <w:pPr>
        <w:ind w:firstLineChars="200" w:firstLine="560"/>
        <w:rPr>
          <w:sz w:val="28"/>
          <w:szCs w:val="28"/>
        </w:rPr>
      </w:pPr>
      <w:r w:rsidRPr="000B69A5">
        <w:rPr>
          <w:rFonts w:hint="eastAsia"/>
          <w:sz w:val="28"/>
          <w:szCs w:val="28"/>
        </w:rPr>
        <w:t>州人大常委会秘书长尹武，州纪监委派驻纪检组长戚勇、办公室副主任陈德安参加汇报会，并对相关工作提出意见。</w:t>
      </w:r>
    </w:p>
    <w:sectPr w:rsidR="00814B67" w:rsidRPr="00101F51" w:rsidSect="007A72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F76" w:rsidRDefault="00502F76" w:rsidP="00E3769F">
      <w:r>
        <w:separator/>
      </w:r>
    </w:p>
  </w:endnote>
  <w:endnote w:type="continuationSeparator" w:id="1">
    <w:p w:rsidR="00502F76" w:rsidRDefault="00502F76" w:rsidP="00E37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F76" w:rsidRDefault="00502F76" w:rsidP="00E3769F">
      <w:r>
        <w:separator/>
      </w:r>
    </w:p>
  </w:footnote>
  <w:footnote w:type="continuationSeparator" w:id="1">
    <w:p w:rsidR="00502F76" w:rsidRDefault="00502F76" w:rsidP="00E376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B69A5"/>
    <w:rsid w:val="000E51CC"/>
    <w:rsid w:val="00101F51"/>
    <w:rsid w:val="00114F05"/>
    <w:rsid w:val="001B57EB"/>
    <w:rsid w:val="00263D2D"/>
    <w:rsid w:val="002E5637"/>
    <w:rsid w:val="004D3E34"/>
    <w:rsid w:val="00502F76"/>
    <w:rsid w:val="00542040"/>
    <w:rsid w:val="005A4DA7"/>
    <w:rsid w:val="00654217"/>
    <w:rsid w:val="0067505B"/>
    <w:rsid w:val="007803BE"/>
    <w:rsid w:val="00790BD8"/>
    <w:rsid w:val="007A728B"/>
    <w:rsid w:val="00814B67"/>
    <w:rsid w:val="008C3234"/>
    <w:rsid w:val="008E74E2"/>
    <w:rsid w:val="00A53B9F"/>
    <w:rsid w:val="00A973E6"/>
    <w:rsid w:val="00AD29D0"/>
    <w:rsid w:val="00B0716F"/>
    <w:rsid w:val="00B15B48"/>
    <w:rsid w:val="00B42CA5"/>
    <w:rsid w:val="00B62E9A"/>
    <w:rsid w:val="00B7563D"/>
    <w:rsid w:val="00D06181"/>
    <w:rsid w:val="00D1630E"/>
    <w:rsid w:val="00E3769F"/>
    <w:rsid w:val="00ED0423"/>
    <w:rsid w:val="00F571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376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3769F"/>
    <w:rPr>
      <w:kern w:val="2"/>
      <w:sz w:val="18"/>
      <w:szCs w:val="18"/>
    </w:rPr>
  </w:style>
  <w:style w:type="paragraph" w:styleId="a4">
    <w:name w:val="footer"/>
    <w:basedOn w:val="a"/>
    <w:link w:val="Char0"/>
    <w:rsid w:val="00E3769F"/>
    <w:pPr>
      <w:tabs>
        <w:tab w:val="center" w:pos="4153"/>
        <w:tab w:val="right" w:pos="8306"/>
      </w:tabs>
      <w:snapToGrid w:val="0"/>
      <w:jc w:val="left"/>
    </w:pPr>
    <w:rPr>
      <w:sz w:val="18"/>
      <w:szCs w:val="18"/>
    </w:rPr>
  </w:style>
  <w:style w:type="character" w:customStyle="1" w:styleId="Char0">
    <w:name w:val="页脚 Char"/>
    <w:basedOn w:val="a0"/>
    <w:link w:val="a4"/>
    <w:rsid w:val="00E3769F"/>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172</Words>
  <Characters>984</Characters>
  <Application>Microsoft Office Word</Application>
  <DocSecurity>0</DocSecurity>
  <Lines>8</Lines>
  <Paragraphs>2</Paragraphs>
  <ScaleCrop>false</ScaleCrop>
  <Company>Microsoft</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2019-02-19T00:40:00Z</dcterms:created>
  <dcterms:modified xsi:type="dcterms:W3CDTF">2019-02-19T00:41:00Z</dcterms:modified>
</cp:coreProperties>
</file>