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AB1688" w:rsidP="00B44092">
      <w:pPr>
        <w:jc w:val="center"/>
        <w:rPr>
          <w:b/>
          <w:sz w:val="36"/>
          <w:szCs w:val="36"/>
        </w:rPr>
      </w:pPr>
      <w:r w:rsidRPr="00AB1688">
        <w:rPr>
          <w:rFonts w:hint="eastAsia"/>
          <w:b/>
          <w:sz w:val="36"/>
          <w:szCs w:val="36"/>
        </w:rPr>
        <w:t>囚“虎”的警示</w:t>
      </w:r>
    </w:p>
    <w:p w:rsidR="00E3769F" w:rsidRPr="00E3769F" w:rsidRDefault="00E3769F" w:rsidP="00E3769F">
      <w:pPr>
        <w:jc w:val="center"/>
        <w:rPr>
          <w:b/>
        </w:rPr>
      </w:pPr>
    </w:p>
    <w:p w:rsidR="00D06181" w:rsidRPr="00B7563D" w:rsidRDefault="00AB1688" w:rsidP="00E3769F">
      <w:pPr>
        <w:jc w:val="center"/>
        <w:rPr>
          <w:b/>
        </w:rPr>
      </w:pPr>
      <w:r w:rsidRPr="00AB1688">
        <w:rPr>
          <w:rFonts w:hint="eastAsia"/>
          <w:b/>
        </w:rPr>
        <w:t>毕贵宏</w:t>
      </w:r>
    </w:p>
    <w:p w:rsidR="008E74E2" w:rsidRPr="00364E34" w:rsidRDefault="008E74E2" w:rsidP="00D06181">
      <w:pPr>
        <w:rPr>
          <w:b/>
        </w:rPr>
      </w:pPr>
    </w:p>
    <w:p w:rsidR="00AB1688" w:rsidRPr="00AB1688" w:rsidRDefault="00101F51" w:rsidP="00AB1688">
      <w:pPr>
        <w:rPr>
          <w:rFonts w:hint="eastAsia"/>
          <w:sz w:val="28"/>
          <w:szCs w:val="28"/>
        </w:rPr>
      </w:pPr>
      <w:r w:rsidRPr="00101F51">
        <w:rPr>
          <w:rFonts w:hint="eastAsia"/>
          <w:sz w:val="28"/>
          <w:szCs w:val="28"/>
        </w:rPr>
        <w:t xml:space="preserve">　　</w:t>
      </w:r>
      <w:r w:rsidR="00AB1688" w:rsidRPr="00AB1688">
        <w:rPr>
          <w:rFonts w:hint="eastAsia"/>
          <w:sz w:val="28"/>
          <w:szCs w:val="28"/>
        </w:rPr>
        <w:t>花了整整一个下午，看完了反腐倡廉警示教育材料《云南省省管领导干部违纪违法典型案例纪实——访“虎”》，材料以纪实访问的形式记录了七位我省近年违纪违法的厅官成长和贪腐过程。七位厅官，最终都因违纪违法、贪污犯罪，自食其果、身陷囹圄，但他们违纪违法的过程和行为各有特点，看了很受触动、很受教育。</w:t>
      </w:r>
    </w:p>
    <w:p w:rsidR="00AB1688" w:rsidRPr="00AB1688" w:rsidRDefault="00AB1688" w:rsidP="00AB1688">
      <w:pPr>
        <w:rPr>
          <w:rFonts w:hint="eastAsia"/>
          <w:sz w:val="28"/>
          <w:szCs w:val="28"/>
        </w:rPr>
      </w:pPr>
      <w:r w:rsidRPr="00AB1688">
        <w:rPr>
          <w:rFonts w:hint="eastAsia"/>
          <w:sz w:val="28"/>
          <w:szCs w:val="28"/>
        </w:rPr>
        <w:t xml:space="preserve">　　</w:t>
      </w:r>
      <w:r w:rsidRPr="00AB1688">
        <w:rPr>
          <w:rFonts w:hint="eastAsia"/>
          <w:b/>
          <w:sz w:val="28"/>
          <w:szCs w:val="28"/>
        </w:rPr>
        <w:t>一、无论什么时候，初心不能丢、底色不能变。</w:t>
      </w:r>
      <w:r w:rsidRPr="00AB1688">
        <w:rPr>
          <w:rFonts w:hint="eastAsia"/>
          <w:sz w:val="28"/>
          <w:szCs w:val="28"/>
        </w:rPr>
        <w:t>从七个不同的案例中，我们可以看到一个共同的特点，就是这七个人虽然最终在不同的岗位，以各自的方式走上违纪违法的不归路，但有一点，基本是一样的，就是他们不是一开始就是坏的，甚至可以说开始的时候，都是好的、优秀的，都干出过优异成绩的。首先，他们在成长的初期，年轻的时候，都受到父辈很好的教诲，都是心正、意善、行端的。其次，他们开始的时候都是有着积极向上的追求和行动的。再次，他们年轻的时候都是艰苦奋斗，也都是在各自的领域和岗位上作出过努力和做出过贡献的。也就说，他们初心和底色原来是好的，就是因为有这些基础，有他们的努力和贡献，才成为那个时候优秀的人，才会得到组织的重用。特别是其中几个人物，都是小时候很贫困艰辛过来的人，能走上这样的岗位，也付出了很多心血。我想，如果这些人，无论后面他们的岗位如何变化，环境如何变化，诱惑如何变化，都能保持起步时候的那种初心和底色，就不会发生由“好”变“坏”的转折，最终走上犯罪的道路。所以，通过看这些案例，作为一名从农村贫苦地</w:t>
      </w:r>
      <w:r w:rsidRPr="00AB1688">
        <w:rPr>
          <w:rFonts w:hint="eastAsia"/>
          <w:sz w:val="28"/>
          <w:szCs w:val="28"/>
        </w:rPr>
        <w:lastRenderedPageBreak/>
        <w:t>成长起来的处级干部，今后一定要始终把自己的初心和底色放在心里，多想想自己走过的路、过过的日子，多想想自己父母、亲人，多想想当初辛辛苦苦从农村读书出来，是为了什么，现在怎么样，以后该怎么做。只要自己在思想上正了方向，精神上筑牢了基础，面对很多事情和问题的思维方式和行事原则，也就会随之相应了。</w:t>
      </w:r>
    </w:p>
    <w:p w:rsidR="00AB1688" w:rsidRPr="00AB1688" w:rsidRDefault="00AB1688" w:rsidP="00AB1688">
      <w:pPr>
        <w:rPr>
          <w:rFonts w:hint="eastAsia"/>
          <w:sz w:val="28"/>
          <w:szCs w:val="28"/>
        </w:rPr>
      </w:pPr>
      <w:r w:rsidRPr="00AB1688">
        <w:rPr>
          <w:rFonts w:hint="eastAsia"/>
          <w:sz w:val="28"/>
          <w:szCs w:val="28"/>
        </w:rPr>
        <w:t xml:space="preserve">　</w:t>
      </w:r>
      <w:r w:rsidRPr="00AB1688">
        <w:rPr>
          <w:rFonts w:hint="eastAsia"/>
          <w:b/>
          <w:sz w:val="28"/>
          <w:szCs w:val="28"/>
        </w:rPr>
        <w:t xml:space="preserve">　二、无论什么时候，价值观要正、脑袋瓜要醒。</w:t>
      </w:r>
      <w:r w:rsidRPr="00AB1688">
        <w:rPr>
          <w:rFonts w:hint="eastAsia"/>
          <w:sz w:val="28"/>
          <w:szCs w:val="28"/>
        </w:rPr>
        <w:t>一个人，如果给他足够高的平台、足够多的资源、足够大的话语权，他就会膨胀，认为自己了不起，比别人能干、比别人有本事，特别是越到没有人对你的所说所做，说不同意见的少，甚至没有人说不同意见的时候，这样的膨胀会无以复加地可怕扩大，从而失去平常心态，甚至不顾常识和规律，失去约束，为所欲为。从材料的几个案例看，都是因为随着自己的地位提高，掌握资源和话语权增多，在“权、钱、色”面前败下阵的人。“权、钱、色”是对一个人品质好坏的试金石，它们都有共同的特点，就是极大的诱惑性，因为它们可以满足一个人的身体和心理欲望，但同时也带着极大的危害性，而且三者基本都是裹绞在一起，拥有一个，就可以谋取其它两个，被一个攻破，另外两个也随之而来。可以说，“权、钱、色”处理不好，每一个都是“致命诱惑”，案例中的人，就都是“致命诱惑”前的“扑死飞蛾”，基本都是在“用钱买权”、“用权捞钱”、“恃权行色”、“用色贿权”的圈子中兜兜转转，无一例外。所以，“权、钱、色”面前是最考验人的，一念天堂，一念地狱。通过了解这些官员的犯罪过程，很明确地告诉我们，人，要树立正确的权力观、金钱观和美色观，特别是领导干部，更是如此，无</w:t>
      </w:r>
      <w:r w:rsidRPr="00AB1688">
        <w:rPr>
          <w:rFonts w:hint="eastAsia"/>
          <w:sz w:val="28"/>
          <w:szCs w:val="28"/>
        </w:rPr>
        <w:lastRenderedPageBreak/>
        <w:t>论何时何地，面对权力、金钱和美色时，都要保持清醒的头脑，做出正确的选择，只有这样，才能过权力关、金钱关和美色关，才能远离堕落、腐朽和罪恶。切莫做权力的佣人，金钱的奴隶，美色的猎物，到头来，都只是一场空，毁了自己，还害了家人。</w:t>
      </w:r>
    </w:p>
    <w:p w:rsidR="00C05FCF" w:rsidRPr="00101F51" w:rsidRDefault="00AB1688" w:rsidP="00AB1688">
      <w:pPr>
        <w:rPr>
          <w:sz w:val="28"/>
          <w:szCs w:val="28"/>
        </w:rPr>
      </w:pPr>
      <w:r w:rsidRPr="00AB1688">
        <w:rPr>
          <w:rFonts w:hint="eastAsia"/>
          <w:sz w:val="28"/>
          <w:szCs w:val="28"/>
        </w:rPr>
        <w:t xml:space="preserve">　　</w:t>
      </w:r>
      <w:r w:rsidRPr="00AB1688">
        <w:rPr>
          <w:rFonts w:hint="eastAsia"/>
          <w:b/>
          <w:sz w:val="28"/>
          <w:szCs w:val="28"/>
        </w:rPr>
        <w:t>三、无论什么时候，要注意“小事”、要谨防“开始”。</w:t>
      </w:r>
      <w:r w:rsidRPr="00AB1688">
        <w:rPr>
          <w:rFonts w:hint="eastAsia"/>
          <w:sz w:val="28"/>
          <w:szCs w:val="28"/>
        </w:rPr>
        <w:t>几个案例还有一个共同的特点，就违纪违法的干部，他们的违纪违法行为，都是从小事开始累积的。都是一开始的时候，哪怕只是很小的问题，都是自己明白不能做的，但又不是明显的违纪违法开始的。逢年过节收点小红包，处理事情后收点土特产，接受点吃喝。案中的人，无一不是开始的时候都是明白的、犹豫的、不安的，但又是小事，也不会产生大的影响，存有侥幸心理。所以，在犹豫中，没有从开始就抵住小惠，没有从小事上坚持原则，个个都对自己最终收受小红包累计到几十万，几百万感到惊讶。千里之堤毁于蚁穴，小事一旦开口，你心中邪恶的大门开始松开了，慢慢地对违纪违法行为，不以为然、习以为常，慢慢地对是非、善恶、对错的判断标准就越来越低，到最终是非不分，颠倒黑白，小事到大事、被动到主动，完全走上了邪恶的不归路，想回头也无法回头，就只能诚惶诚恐、担惊受怕、苦苦煎熬，等到东窗事发，才“全面清盘”了。记得以前一位官员的狱中忏悔录，第一句写的就是“这一天终于还是来了……”，说明违纪违法官员心灵是极其受煎熬的，案发了还是一种解脱，早知如此，何必当初。所以，从政为官的人员，在遵纪守法这个事上，一定要从小事做起，从开始就做起，谨小慎微，防微杜渐，始终保持“</w:t>
      </w:r>
      <w:r w:rsidRPr="00AB1688">
        <w:rPr>
          <w:rFonts w:hint="eastAsia"/>
          <w:sz w:val="28"/>
          <w:szCs w:val="28"/>
        </w:rPr>
        <w:t>0</w:t>
      </w:r>
      <w:r w:rsidRPr="00AB1688">
        <w:rPr>
          <w:rFonts w:hint="eastAsia"/>
          <w:sz w:val="28"/>
          <w:szCs w:val="28"/>
        </w:rPr>
        <w:t>”的基础。有了这</w:t>
      </w:r>
      <w:r w:rsidRPr="00AB1688">
        <w:rPr>
          <w:rFonts w:hint="eastAsia"/>
          <w:sz w:val="28"/>
          <w:szCs w:val="28"/>
        </w:rPr>
        <w:lastRenderedPageBreak/>
        <w:t>个“</w:t>
      </w:r>
      <w:r w:rsidRPr="00AB1688">
        <w:rPr>
          <w:rFonts w:hint="eastAsia"/>
          <w:sz w:val="28"/>
          <w:szCs w:val="28"/>
        </w:rPr>
        <w:t>0</w:t>
      </w:r>
      <w:r w:rsidRPr="00AB1688">
        <w:rPr>
          <w:rFonts w:hint="eastAsia"/>
          <w:sz w:val="28"/>
          <w:szCs w:val="28"/>
        </w:rPr>
        <w:t>”的基础，后面加多大的数字，终究会只是零。</w:t>
      </w:r>
    </w:p>
    <w:sectPr w:rsidR="00C05FCF"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CA5" w:rsidRDefault="008A6CA5" w:rsidP="00E3769F">
      <w:r>
        <w:separator/>
      </w:r>
    </w:p>
  </w:endnote>
  <w:endnote w:type="continuationSeparator" w:id="1">
    <w:p w:rsidR="008A6CA5" w:rsidRDefault="008A6CA5"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CA5" w:rsidRDefault="008A6CA5" w:rsidP="00E3769F">
      <w:r>
        <w:separator/>
      </w:r>
    </w:p>
  </w:footnote>
  <w:footnote w:type="continuationSeparator" w:id="1">
    <w:p w:rsidR="008A6CA5" w:rsidRDefault="008A6CA5"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41A24"/>
    <w:rsid w:val="000B69A5"/>
    <w:rsid w:val="000D4B6D"/>
    <w:rsid w:val="000E51CC"/>
    <w:rsid w:val="00101F51"/>
    <w:rsid w:val="00114F05"/>
    <w:rsid w:val="001930C9"/>
    <w:rsid w:val="001B57EB"/>
    <w:rsid w:val="00263D2D"/>
    <w:rsid w:val="0028689D"/>
    <w:rsid w:val="002E5637"/>
    <w:rsid w:val="0036494D"/>
    <w:rsid w:val="00364E34"/>
    <w:rsid w:val="00457DC0"/>
    <w:rsid w:val="004D3E34"/>
    <w:rsid w:val="004F12BC"/>
    <w:rsid w:val="00542040"/>
    <w:rsid w:val="005A4DA7"/>
    <w:rsid w:val="00654217"/>
    <w:rsid w:val="0067505B"/>
    <w:rsid w:val="007803BE"/>
    <w:rsid w:val="00790BD8"/>
    <w:rsid w:val="007A728B"/>
    <w:rsid w:val="00814B67"/>
    <w:rsid w:val="008A6CA5"/>
    <w:rsid w:val="008C3234"/>
    <w:rsid w:val="008E74E2"/>
    <w:rsid w:val="00A250CF"/>
    <w:rsid w:val="00A53B9F"/>
    <w:rsid w:val="00A76F93"/>
    <w:rsid w:val="00A973E6"/>
    <w:rsid w:val="00AB1688"/>
    <w:rsid w:val="00AD29D0"/>
    <w:rsid w:val="00B0716F"/>
    <w:rsid w:val="00B15B48"/>
    <w:rsid w:val="00B42CA5"/>
    <w:rsid w:val="00B44092"/>
    <w:rsid w:val="00B62E9A"/>
    <w:rsid w:val="00B7563D"/>
    <w:rsid w:val="00C05FCF"/>
    <w:rsid w:val="00D06181"/>
    <w:rsid w:val="00D1630E"/>
    <w:rsid w:val="00DE0531"/>
    <w:rsid w:val="00E3769F"/>
    <w:rsid w:val="00ED0423"/>
    <w:rsid w:val="00F11041"/>
    <w:rsid w:val="00F57191"/>
    <w:rsid w:val="00FB1640"/>
    <w:rsid w:val="00FC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291</Words>
  <Characters>1661</Characters>
  <Application>Microsoft Office Word</Application>
  <DocSecurity>0</DocSecurity>
  <Lines>13</Lines>
  <Paragraphs>3</Paragraphs>
  <ScaleCrop>false</ScaleCrop>
  <Company>Microsoft</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2019-02-19T01:00:00Z</dcterms:created>
  <dcterms:modified xsi:type="dcterms:W3CDTF">2019-02-19T01:01:00Z</dcterms:modified>
</cp:coreProperties>
</file>