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21287D" w:rsidP="00A05874">
      <w:pPr>
        <w:spacing w:line="600" w:lineRule="auto"/>
        <w:jc w:val="center"/>
        <w:rPr>
          <w:b/>
          <w:sz w:val="36"/>
          <w:szCs w:val="36"/>
        </w:rPr>
      </w:pPr>
      <w:r w:rsidRPr="0021287D">
        <w:rPr>
          <w:rFonts w:hint="eastAsia"/>
          <w:b/>
          <w:sz w:val="36"/>
          <w:szCs w:val="36"/>
        </w:rPr>
        <w:t>突出重点　聚焦民生　统筹推进两个特色小镇建特建优</w:t>
      </w:r>
    </w:p>
    <w:p w:rsidR="00782B63" w:rsidRPr="002E5637" w:rsidRDefault="00782B63" w:rsidP="00C53DB2">
      <w:pPr>
        <w:spacing w:line="360" w:lineRule="auto"/>
        <w:jc w:val="center"/>
        <w:rPr>
          <w:b/>
        </w:rPr>
      </w:pPr>
    </w:p>
    <w:p w:rsidR="0021287D" w:rsidRPr="0021287D" w:rsidRDefault="0007218A" w:rsidP="0021287D">
      <w:pPr>
        <w:rPr>
          <w:rFonts w:hint="eastAsia"/>
          <w:sz w:val="28"/>
          <w:szCs w:val="28"/>
        </w:rPr>
      </w:pPr>
      <w:r w:rsidRPr="0007218A">
        <w:rPr>
          <w:rFonts w:hint="eastAsia"/>
          <w:sz w:val="28"/>
          <w:szCs w:val="28"/>
        </w:rPr>
        <w:t xml:space="preserve">　　</w:t>
      </w:r>
      <w:r w:rsidR="0021287D" w:rsidRPr="0021287D">
        <w:rPr>
          <w:rFonts w:hint="eastAsia"/>
          <w:sz w:val="28"/>
          <w:szCs w:val="28"/>
        </w:rPr>
        <w:t>近日，建水县人大常委会组织部分省州县人大代表视察建水临安古城和建水西庄紫陶小镇建设情况。在视察中代表们认为建水要突出项目规划建设和建水元素，既关注大项目大推进，又聚焦小项目大民生，统筹协调推进两个特色小镇建特建优，为进一步擦亮建水临安古城、建水西庄紫陶小镇两张明片，促进建水县经济社会更好发展作出贡献。建水县人大常委会主任李自恒，副主任吴艳、李伟参加视察。</w:t>
      </w:r>
    </w:p>
    <w:p w:rsidR="0021287D" w:rsidRPr="0021287D" w:rsidRDefault="0021287D" w:rsidP="0021287D">
      <w:pPr>
        <w:rPr>
          <w:rFonts w:hint="eastAsia"/>
          <w:sz w:val="28"/>
          <w:szCs w:val="28"/>
        </w:rPr>
      </w:pPr>
      <w:r w:rsidRPr="0021287D">
        <w:rPr>
          <w:rFonts w:hint="eastAsia"/>
          <w:sz w:val="28"/>
          <w:szCs w:val="28"/>
        </w:rPr>
        <w:t xml:space="preserve">　　本次视察活动，除了对小火车站主题公园、迎晖路农行工行拆迁、玉皇阁片区风貌恢复、泸江河流域（新房片区）治理、龙窑生态城、紫陶博物馆等两个特色小镇建设中的重点项目进行视察外，还将目光聚焦到民间资本投入民宿开发、民间呼吁保护的庙宇楼阁、乡村自主实施的小项目上，既关注大项目大推进，又聚焦小项目大民生，创新了视察模式。</w:t>
      </w:r>
    </w:p>
    <w:p w:rsidR="0021287D" w:rsidRPr="0021287D" w:rsidRDefault="0021287D" w:rsidP="0021287D">
      <w:pPr>
        <w:rPr>
          <w:rFonts w:hint="eastAsia"/>
          <w:sz w:val="28"/>
          <w:szCs w:val="28"/>
        </w:rPr>
      </w:pPr>
      <w:r w:rsidRPr="0021287D">
        <w:rPr>
          <w:rFonts w:hint="eastAsia"/>
          <w:sz w:val="28"/>
          <w:szCs w:val="28"/>
        </w:rPr>
        <w:t xml:space="preserve">　　李自恒在视察中指出，两个特色小镇项目是近年来建水实施的重大项目之一，实施得好，给建水带来翻天覆地变化，反之，将不同程度影响和制约建水发展。县人民政府、相关部门和乡镇，务必提高政治站位，突出重点，聚集民生，统筹推进两个特色小镇项目建特建优。要不断加强领导、完善规划、优化方案、形成合力，高位推进各子项目落地落实落到位、见成效；要充分调动民间资本和力量，积极参与到传统民居改造、民宿旅游发展、庙宇楼阁修缮等惠及民生广、群众</w:t>
      </w:r>
      <w:r w:rsidRPr="0021287D">
        <w:rPr>
          <w:rFonts w:hint="eastAsia"/>
          <w:sz w:val="28"/>
          <w:szCs w:val="28"/>
        </w:rPr>
        <w:lastRenderedPageBreak/>
        <w:t>反响大的小项目、小工程上来，通过小项目带来大民生，促进大发展。要突出“特”字，将厚重历史文化和千年紫陶儒雅等建水元素巧妙地、有机地融入到项目中，让建水文化“活”起来，传承下去。驻乡镇人大代表要通过两个特色小镇项目建设，借鉴临安镇中所村三桥公园建设理念、做法和经验，结合乡村振兴战略、人居环境提升、传统村落民居改造等项目，充分发挥好人大建议、监督等职能作用，为推动当地各项工作落地落实和发展进步作出“人大贡献”。</w:t>
      </w:r>
    </w:p>
    <w:p w:rsidR="00814B67" w:rsidRPr="00101F51" w:rsidRDefault="0021287D" w:rsidP="0021287D">
      <w:pPr>
        <w:jc w:val="right"/>
        <w:rPr>
          <w:sz w:val="28"/>
          <w:szCs w:val="28"/>
        </w:rPr>
      </w:pPr>
      <w:r w:rsidRPr="0021287D">
        <w:rPr>
          <w:rFonts w:hint="eastAsia"/>
          <w:sz w:val="28"/>
          <w:szCs w:val="28"/>
        </w:rPr>
        <w:t>（建水县人大　张建伟）</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6EB" w:rsidRDefault="007006EB" w:rsidP="00B85A16">
      <w:r>
        <w:separator/>
      </w:r>
    </w:p>
  </w:endnote>
  <w:endnote w:type="continuationSeparator" w:id="1">
    <w:p w:rsidR="007006EB" w:rsidRDefault="007006EB"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6EB" w:rsidRDefault="007006EB" w:rsidP="00B85A16">
      <w:r>
        <w:separator/>
      </w:r>
    </w:p>
  </w:footnote>
  <w:footnote w:type="continuationSeparator" w:id="1">
    <w:p w:rsidR="007006EB" w:rsidRDefault="007006EB"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22D63"/>
    <w:rsid w:val="001A1294"/>
    <w:rsid w:val="0021287D"/>
    <w:rsid w:val="002444C5"/>
    <w:rsid w:val="002B21BE"/>
    <w:rsid w:val="002E1ADF"/>
    <w:rsid w:val="002E5637"/>
    <w:rsid w:val="00342B12"/>
    <w:rsid w:val="00353AD5"/>
    <w:rsid w:val="00375858"/>
    <w:rsid w:val="00390F5E"/>
    <w:rsid w:val="003A6A8D"/>
    <w:rsid w:val="003B3858"/>
    <w:rsid w:val="003C15B1"/>
    <w:rsid w:val="00421920"/>
    <w:rsid w:val="0042562F"/>
    <w:rsid w:val="0044766F"/>
    <w:rsid w:val="00486492"/>
    <w:rsid w:val="004B3542"/>
    <w:rsid w:val="004C6028"/>
    <w:rsid w:val="004D3E34"/>
    <w:rsid w:val="004F36AD"/>
    <w:rsid w:val="00502CD5"/>
    <w:rsid w:val="00581AA0"/>
    <w:rsid w:val="00592EB0"/>
    <w:rsid w:val="005B65D7"/>
    <w:rsid w:val="00620743"/>
    <w:rsid w:val="00640ACE"/>
    <w:rsid w:val="00650BC3"/>
    <w:rsid w:val="00675463"/>
    <w:rsid w:val="006965BC"/>
    <w:rsid w:val="00697E60"/>
    <w:rsid w:val="006B245F"/>
    <w:rsid w:val="007006EB"/>
    <w:rsid w:val="007342CA"/>
    <w:rsid w:val="00755D01"/>
    <w:rsid w:val="00782B63"/>
    <w:rsid w:val="007A6D08"/>
    <w:rsid w:val="007B647C"/>
    <w:rsid w:val="007C071A"/>
    <w:rsid w:val="007F0A35"/>
    <w:rsid w:val="007F3842"/>
    <w:rsid w:val="00814B67"/>
    <w:rsid w:val="00833288"/>
    <w:rsid w:val="00835695"/>
    <w:rsid w:val="00884FFC"/>
    <w:rsid w:val="009318CA"/>
    <w:rsid w:val="009345A9"/>
    <w:rsid w:val="0095586F"/>
    <w:rsid w:val="00972832"/>
    <w:rsid w:val="00986D1B"/>
    <w:rsid w:val="009D3AB0"/>
    <w:rsid w:val="009F7B47"/>
    <w:rsid w:val="00A05874"/>
    <w:rsid w:val="00A33243"/>
    <w:rsid w:val="00A53B9F"/>
    <w:rsid w:val="00A621DB"/>
    <w:rsid w:val="00AC021C"/>
    <w:rsid w:val="00AC096B"/>
    <w:rsid w:val="00AD01B7"/>
    <w:rsid w:val="00AD29D0"/>
    <w:rsid w:val="00AD780D"/>
    <w:rsid w:val="00B15597"/>
    <w:rsid w:val="00B47F91"/>
    <w:rsid w:val="00B745D9"/>
    <w:rsid w:val="00B80FDC"/>
    <w:rsid w:val="00B85A16"/>
    <w:rsid w:val="00B86063"/>
    <w:rsid w:val="00BA2AF6"/>
    <w:rsid w:val="00BD32F8"/>
    <w:rsid w:val="00BE5B78"/>
    <w:rsid w:val="00BF75CE"/>
    <w:rsid w:val="00C040FA"/>
    <w:rsid w:val="00C53DB2"/>
    <w:rsid w:val="00C5675D"/>
    <w:rsid w:val="00C8285F"/>
    <w:rsid w:val="00CA4455"/>
    <w:rsid w:val="00CB4132"/>
    <w:rsid w:val="00D012CE"/>
    <w:rsid w:val="00D07FB5"/>
    <w:rsid w:val="00D1630E"/>
    <w:rsid w:val="00D25DA0"/>
    <w:rsid w:val="00D360AD"/>
    <w:rsid w:val="00D53E26"/>
    <w:rsid w:val="00D611E4"/>
    <w:rsid w:val="00DC29FC"/>
    <w:rsid w:val="00DD67EE"/>
    <w:rsid w:val="00DE30CA"/>
    <w:rsid w:val="00DF31DF"/>
    <w:rsid w:val="00E164C3"/>
    <w:rsid w:val="00E26D97"/>
    <w:rsid w:val="00E53482"/>
    <w:rsid w:val="00E602E7"/>
    <w:rsid w:val="00E64C22"/>
    <w:rsid w:val="00E81624"/>
    <w:rsid w:val="00E838A2"/>
    <w:rsid w:val="00EA0BF8"/>
    <w:rsid w:val="00EA5292"/>
    <w:rsid w:val="00EA7CEB"/>
    <w:rsid w:val="00EB3048"/>
    <w:rsid w:val="00F108AC"/>
    <w:rsid w:val="00F13BB4"/>
    <w:rsid w:val="00F44846"/>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Company>Microsoft</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2019-02-20T03:25:00Z</dcterms:created>
  <dcterms:modified xsi:type="dcterms:W3CDTF">2019-02-20T03:25:00Z</dcterms:modified>
</cp:coreProperties>
</file>