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4B67" w:rsidRPr="00814B67" w:rsidRDefault="00C040FA" w:rsidP="00A05874">
      <w:pPr>
        <w:spacing w:line="600" w:lineRule="auto"/>
        <w:jc w:val="center"/>
        <w:rPr>
          <w:b/>
          <w:sz w:val="36"/>
          <w:szCs w:val="36"/>
        </w:rPr>
      </w:pPr>
      <w:r w:rsidRPr="00C040FA">
        <w:rPr>
          <w:rFonts w:hint="eastAsia"/>
          <w:b/>
          <w:sz w:val="36"/>
          <w:szCs w:val="36"/>
        </w:rPr>
        <w:t>汤卫东到泸西县督促检查指导脱贫攻坚“百日行动”</w:t>
      </w:r>
    </w:p>
    <w:p w:rsidR="00782B63" w:rsidRPr="002E5637" w:rsidRDefault="00782B63" w:rsidP="00C53DB2">
      <w:pPr>
        <w:spacing w:line="360" w:lineRule="auto"/>
        <w:jc w:val="center"/>
        <w:rPr>
          <w:b/>
        </w:rPr>
      </w:pPr>
    </w:p>
    <w:p w:rsidR="00C040FA" w:rsidRPr="00C040FA" w:rsidRDefault="0007218A" w:rsidP="00C040FA">
      <w:pPr>
        <w:rPr>
          <w:rFonts w:hint="eastAsia"/>
          <w:sz w:val="28"/>
          <w:szCs w:val="28"/>
        </w:rPr>
      </w:pPr>
      <w:r w:rsidRPr="0007218A">
        <w:rPr>
          <w:rFonts w:hint="eastAsia"/>
          <w:sz w:val="28"/>
          <w:szCs w:val="28"/>
        </w:rPr>
        <w:t xml:space="preserve">　　</w:t>
      </w:r>
      <w:r w:rsidR="00C040FA" w:rsidRPr="00C040FA">
        <w:rPr>
          <w:rFonts w:hint="eastAsia"/>
          <w:sz w:val="28"/>
          <w:szCs w:val="28"/>
        </w:rPr>
        <w:t>10</w:t>
      </w:r>
      <w:r w:rsidR="00C040FA" w:rsidRPr="00C040FA">
        <w:rPr>
          <w:rFonts w:hint="eastAsia"/>
          <w:sz w:val="28"/>
          <w:szCs w:val="28"/>
        </w:rPr>
        <w:t>月</w:t>
      </w:r>
      <w:r w:rsidR="00C040FA" w:rsidRPr="00C040FA">
        <w:rPr>
          <w:rFonts w:hint="eastAsia"/>
          <w:sz w:val="28"/>
          <w:szCs w:val="28"/>
        </w:rPr>
        <w:t>17</w:t>
      </w:r>
      <w:r w:rsidR="00C040FA" w:rsidRPr="00C040FA">
        <w:rPr>
          <w:rFonts w:hint="eastAsia"/>
          <w:sz w:val="28"/>
          <w:szCs w:val="28"/>
        </w:rPr>
        <w:t>日至</w:t>
      </w:r>
      <w:r w:rsidR="00C040FA" w:rsidRPr="00C040FA">
        <w:rPr>
          <w:rFonts w:hint="eastAsia"/>
          <w:sz w:val="28"/>
          <w:szCs w:val="28"/>
        </w:rPr>
        <w:t>19</w:t>
      </w:r>
      <w:r w:rsidR="00C040FA" w:rsidRPr="00C040FA">
        <w:rPr>
          <w:rFonts w:hint="eastAsia"/>
          <w:sz w:val="28"/>
          <w:szCs w:val="28"/>
        </w:rPr>
        <w:t>日，州人大常委会副主任汤卫东到泸西县就脱贫攻坚“百日行动”开展情况进行督促检查指导。</w:t>
      </w:r>
    </w:p>
    <w:p w:rsidR="00C040FA" w:rsidRPr="00C040FA" w:rsidRDefault="00C040FA" w:rsidP="00C040FA">
      <w:pPr>
        <w:rPr>
          <w:rFonts w:hint="eastAsia"/>
          <w:sz w:val="28"/>
          <w:szCs w:val="28"/>
        </w:rPr>
      </w:pPr>
      <w:r w:rsidRPr="00C040FA">
        <w:rPr>
          <w:rFonts w:hint="eastAsia"/>
          <w:sz w:val="28"/>
          <w:szCs w:val="28"/>
        </w:rPr>
        <w:t xml:space="preserve">　　</w:t>
      </w:r>
      <w:r w:rsidRPr="00C040FA">
        <w:rPr>
          <w:rFonts w:hint="eastAsia"/>
          <w:sz w:val="28"/>
          <w:szCs w:val="28"/>
        </w:rPr>
        <w:t>17</w:t>
      </w:r>
      <w:r w:rsidRPr="00C040FA">
        <w:rPr>
          <w:rFonts w:hint="eastAsia"/>
          <w:sz w:val="28"/>
          <w:szCs w:val="28"/>
        </w:rPr>
        <w:t>日上午汤卫东采取随调研、不打招呼的方式，一早来到白水镇山黑村委会调研脱贫攻坚“百日行动”开展情况，汤卫东首先察看了山黑村道路保洁情况，之后深入三户村民家中，查看户内卫生情况。在山黑村偶遇组织村民开展卫生整治行动的白水镇副镇长王尉及驻村干部。王副镇长介绍，</w:t>
      </w:r>
      <w:r w:rsidRPr="00C040FA">
        <w:rPr>
          <w:rFonts w:hint="eastAsia"/>
          <w:sz w:val="28"/>
          <w:szCs w:val="28"/>
        </w:rPr>
        <w:t>17</w:t>
      </w:r>
      <w:r w:rsidRPr="00C040FA">
        <w:rPr>
          <w:rFonts w:hint="eastAsia"/>
          <w:sz w:val="28"/>
          <w:szCs w:val="28"/>
        </w:rPr>
        <w:t>日驻工作队共组织</w:t>
      </w:r>
      <w:r w:rsidRPr="00C040FA">
        <w:rPr>
          <w:rFonts w:hint="eastAsia"/>
          <w:sz w:val="28"/>
          <w:szCs w:val="28"/>
        </w:rPr>
        <w:t>280</w:t>
      </w:r>
      <w:r w:rsidRPr="00C040FA">
        <w:rPr>
          <w:rFonts w:hint="eastAsia"/>
          <w:sz w:val="28"/>
          <w:szCs w:val="28"/>
        </w:rPr>
        <w:t>余名村民，组成户内卫生、村道路边杂物整治、道路清扫等</w:t>
      </w:r>
      <w:r w:rsidRPr="00C040FA">
        <w:rPr>
          <w:rFonts w:hint="eastAsia"/>
          <w:sz w:val="28"/>
          <w:szCs w:val="28"/>
        </w:rPr>
        <w:t>4</w:t>
      </w:r>
      <w:r w:rsidRPr="00C040FA">
        <w:rPr>
          <w:rFonts w:hint="eastAsia"/>
          <w:sz w:val="28"/>
          <w:szCs w:val="28"/>
        </w:rPr>
        <w:t>个小组，开展全村卫生整治行动，并介绍为落实脱贫攻坚“百日行动”，该村近日来已对山黑村五个自然村开展了卫生整治行动，次日还将集中到大树村进行整治。</w:t>
      </w:r>
      <w:r w:rsidRPr="00C040FA">
        <w:rPr>
          <w:rFonts w:hint="eastAsia"/>
          <w:sz w:val="28"/>
          <w:szCs w:val="28"/>
        </w:rPr>
        <w:t>18</w:t>
      </w:r>
      <w:r w:rsidRPr="00C040FA">
        <w:rPr>
          <w:rFonts w:hint="eastAsia"/>
          <w:sz w:val="28"/>
          <w:szCs w:val="28"/>
        </w:rPr>
        <w:t>日上午，汤卫东来到永宁乡笼册村委会及张家寨村，法依村委会及小法依村、小新寨村等，与省级非物质文化铜鼓项目传承人陶元明等群众座谈。下午，又深入到三塘乡连城村、小方摆、大方摆村进行调研。</w:t>
      </w:r>
      <w:r w:rsidRPr="00C040FA">
        <w:rPr>
          <w:rFonts w:hint="eastAsia"/>
          <w:sz w:val="28"/>
          <w:szCs w:val="28"/>
        </w:rPr>
        <w:t>19</w:t>
      </w:r>
      <w:r w:rsidRPr="00C040FA">
        <w:rPr>
          <w:rFonts w:hint="eastAsia"/>
          <w:sz w:val="28"/>
          <w:szCs w:val="28"/>
        </w:rPr>
        <w:t>日上午，汤卫东来到向阳乡匀布白村委会，首先对杨家寨、新庄科、得冲村进行调研，之后来到阿矣坎村，走访看望陈永生、赵国才、赵建昌</w:t>
      </w:r>
      <w:r w:rsidRPr="00C040FA">
        <w:rPr>
          <w:rFonts w:hint="eastAsia"/>
          <w:sz w:val="28"/>
          <w:szCs w:val="28"/>
        </w:rPr>
        <w:t>3</w:t>
      </w:r>
      <w:r w:rsidRPr="00C040FA">
        <w:rPr>
          <w:rFonts w:hint="eastAsia"/>
          <w:sz w:val="28"/>
          <w:szCs w:val="28"/>
        </w:rPr>
        <w:t>户挂联户，进一步了解</w:t>
      </w:r>
      <w:r w:rsidRPr="00C040FA">
        <w:rPr>
          <w:rFonts w:hint="eastAsia"/>
          <w:sz w:val="28"/>
          <w:szCs w:val="28"/>
        </w:rPr>
        <w:t>3</w:t>
      </w:r>
      <w:r w:rsidRPr="00C040FA">
        <w:rPr>
          <w:rFonts w:hint="eastAsia"/>
          <w:sz w:val="28"/>
          <w:szCs w:val="28"/>
        </w:rPr>
        <w:t>户挂联户半年来的生产生活情况，进一步落实帮扶措施情况。下午，汤卫东又深入到午街铺镇、白水镇卫民村、金马镇吉摆村，对三镇“百日行动”开展情况进行督促检查指导。</w:t>
      </w:r>
    </w:p>
    <w:p w:rsidR="00C040FA" w:rsidRPr="00C040FA" w:rsidRDefault="00C040FA" w:rsidP="00C040FA">
      <w:pPr>
        <w:rPr>
          <w:rFonts w:hint="eastAsia"/>
          <w:sz w:val="28"/>
          <w:szCs w:val="28"/>
        </w:rPr>
      </w:pPr>
      <w:r w:rsidRPr="00C040FA">
        <w:rPr>
          <w:rFonts w:hint="eastAsia"/>
          <w:sz w:val="28"/>
          <w:szCs w:val="28"/>
        </w:rPr>
        <w:t xml:space="preserve">　　最后，汤卫东针对检查指导中发现危旧房改造、产业扶持、卫生</w:t>
      </w:r>
      <w:r w:rsidRPr="00C040FA">
        <w:rPr>
          <w:rFonts w:hint="eastAsia"/>
          <w:sz w:val="28"/>
          <w:szCs w:val="28"/>
        </w:rPr>
        <w:lastRenderedPageBreak/>
        <w:t>整治、村容村貌等问题，与泸西县委领导交换了意见，要求泸西县，要提高政治站位，深入学习领会习近平总书记关于扶贫工作的重要论述。要认真学习贯彻全州</w:t>
      </w:r>
      <w:r w:rsidRPr="00C040FA">
        <w:rPr>
          <w:rFonts w:hint="eastAsia"/>
          <w:sz w:val="28"/>
          <w:szCs w:val="28"/>
        </w:rPr>
        <w:t>2018</w:t>
      </w:r>
      <w:r w:rsidRPr="00C040FA">
        <w:rPr>
          <w:rFonts w:hint="eastAsia"/>
          <w:sz w:val="28"/>
          <w:szCs w:val="28"/>
        </w:rPr>
        <w:t>年脱贫攻坚“百日行动”动员部署暨定点扶贫工作会议精神，进一步坚定信心、精准施策，正视问题、发现问题、解决问题，确保</w:t>
      </w:r>
      <w:r w:rsidRPr="00C040FA">
        <w:rPr>
          <w:rFonts w:hint="eastAsia"/>
          <w:sz w:val="28"/>
          <w:szCs w:val="28"/>
        </w:rPr>
        <w:t>2018</w:t>
      </w:r>
      <w:r w:rsidRPr="00C040FA">
        <w:rPr>
          <w:rFonts w:hint="eastAsia"/>
          <w:sz w:val="28"/>
          <w:szCs w:val="28"/>
        </w:rPr>
        <w:t>年如期脱贫摘帽。要强化宣传教育，不断增强贫困群众致富增收的本领，巩固提升脱贫攻坚工作的成果，进一步激发贫困群众脱贫内生动力。要强化作风纪律保障，加大力度，加强督导，赏罚分明，敢抓敢管，坚决扛起打赢脱贫攻坚战的政治责任，切实把“百日行动”整改工作落到实处。</w:t>
      </w:r>
    </w:p>
    <w:p w:rsidR="00814B67" w:rsidRPr="00101F51" w:rsidRDefault="00C040FA" w:rsidP="00C040FA">
      <w:pPr>
        <w:jc w:val="right"/>
        <w:rPr>
          <w:sz w:val="28"/>
          <w:szCs w:val="28"/>
        </w:rPr>
      </w:pPr>
      <w:r w:rsidRPr="00C040FA">
        <w:rPr>
          <w:rFonts w:hint="eastAsia"/>
          <w:sz w:val="28"/>
          <w:szCs w:val="28"/>
        </w:rPr>
        <w:t>（州人大常委会选联工委　许　源）</w:t>
      </w:r>
    </w:p>
    <w:sectPr w:rsidR="00814B67" w:rsidRPr="00101F51" w:rsidSect="00D07FB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7321" w:rsidRDefault="00EB7321" w:rsidP="00B85A16">
      <w:r>
        <w:separator/>
      </w:r>
    </w:p>
  </w:endnote>
  <w:endnote w:type="continuationSeparator" w:id="1">
    <w:p w:rsidR="00EB7321" w:rsidRDefault="00EB7321" w:rsidP="00B85A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7321" w:rsidRDefault="00EB7321" w:rsidP="00B85A16">
      <w:r>
        <w:separator/>
      </w:r>
    </w:p>
  </w:footnote>
  <w:footnote w:type="continuationSeparator" w:id="1">
    <w:p w:rsidR="00EB7321" w:rsidRDefault="00EB7321" w:rsidP="00B85A1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102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14B67"/>
    <w:rsid w:val="0003743E"/>
    <w:rsid w:val="0007218A"/>
    <w:rsid w:val="000A5056"/>
    <w:rsid w:val="000B599B"/>
    <w:rsid w:val="000E0DAF"/>
    <w:rsid w:val="00101F51"/>
    <w:rsid w:val="001A1294"/>
    <w:rsid w:val="002444C5"/>
    <w:rsid w:val="002B21BE"/>
    <w:rsid w:val="002E5637"/>
    <w:rsid w:val="00342B12"/>
    <w:rsid w:val="00353AD5"/>
    <w:rsid w:val="00375858"/>
    <w:rsid w:val="00390F5E"/>
    <w:rsid w:val="003A6A8D"/>
    <w:rsid w:val="003B3858"/>
    <w:rsid w:val="003C15B1"/>
    <w:rsid w:val="00421920"/>
    <w:rsid w:val="0042562F"/>
    <w:rsid w:val="0044766F"/>
    <w:rsid w:val="004C6028"/>
    <w:rsid w:val="004D3E34"/>
    <w:rsid w:val="004F36AD"/>
    <w:rsid w:val="00502CD5"/>
    <w:rsid w:val="00581AA0"/>
    <w:rsid w:val="00592EB0"/>
    <w:rsid w:val="005B65D7"/>
    <w:rsid w:val="00620743"/>
    <w:rsid w:val="00650BC3"/>
    <w:rsid w:val="00675463"/>
    <w:rsid w:val="006965BC"/>
    <w:rsid w:val="00697E60"/>
    <w:rsid w:val="006B245F"/>
    <w:rsid w:val="007342CA"/>
    <w:rsid w:val="00755D01"/>
    <w:rsid w:val="00782B63"/>
    <w:rsid w:val="007A6D08"/>
    <w:rsid w:val="007B647C"/>
    <w:rsid w:val="007C071A"/>
    <w:rsid w:val="007F0A35"/>
    <w:rsid w:val="007F3842"/>
    <w:rsid w:val="00814B67"/>
    <w:rsid w:val="00835695"/>
    <w:rsid w:val="00884FFC"/>
    <w:rsid w:val="009318CA"/>
    <w:rsid w:val="009345A9"/>
    <w:rsid w:val="00972832"/>
    <w:rsid w:val="00986D1B"/>
    <w:rsid w:val="009D3AB0"/>
    <w:rsid w:val="009F7B47"/>
    <w:rsid w:val="00A05874"/>
    <w:rsid w:val="00A33243"/>
    <w:rsid w:val="00A53B9F"/>
    <w:rsid w:val="00A621DB"/>
    <w:rsid w:val="00AC096B"/>
    <w:rsid w:val="00AD01B7"/>
    <w:rsid w:val="00AD29D0"/>
    <w:rsid w:val="00B15597"/>
    <w:rsid w:val="00B47F91"/>
    <w:rsid w:val="00B745D9"/>
    <w:rsid w:val="00B80FDC"/>
    <w:rsid w:val="00B85A16"/>
    <w:rsid w:val="00B86063"/>
    <w:rsid w:val="00BA2AF6"/>
    <w:rsid w:val="00BD32F8"/>
    <w:rsid w:val="00BE5B78"/>
    <w:rsid w:val="00BF75CE"/>
    <w:rsid w:val="00C040FA"/>
    <w:rsid w:val="00C53DB2"/>
    <w:rsid w:val="00C5675D"/>
    <w:rsid w:val="00C8285F"/>
    <w:rsid w:val="00CA4455"/>
    <w:rsid w:val="00CB4132"/>
    <w:rsid w:val="00D012CE"/>
    <w:rsid w:val="00D07FB5"/>
    <w:rsid w:val="00D1630E"/>
    <w:rsid w:val="00D25DA0"/>
    <w:rsid w:val="00D360AD"/>
    <w:rsid w:val="00D53E26"/>
    <w:rsid w:val="00D611E4"/>
    <w:rsid w:val="00DC29FC"/>
    <w:rsid w:val="00DD67EE"/>
    <w:rsid w:val="00DF31DF"/>
    <w:rsid w:val="00E164C3"/>
    <w:rsid w:val="00E26D97"/>
    <w:rsid w:val="00E53482"/>
    <w:rsid w:val="00E602E7"/>
    <w:rsid w:val="00E64C22"/>
    <w:rsid w:val="00E81624"/>
    <w:rsid w:val="00E838A2"/>
    <w:rsid w:val="00EA5292"/>
    <w:rsid w:val="00EA7CEB"/>
    <w:rsid w:val="00EB3048"/>
    <w:rsid w:val="00EB7321"/>
    <w:rsid w:val="00F108AC"/>
    <w:rsid w:val="00F476E6"/>
    <w:rsid w:val="00F50016"/>
    <w:rsid w:val="00F86D9A"/>
    <w:rsid w:val="00FA70AD"/>
    <w:rsid w:val="00FD6AB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07FB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B85A1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B85A16"/>
    <w:rPr>
      <w:kern w:val="2"/>
      <w:sz w:val="18"/>
      <w:szCs w:val="18"/>
    </w:rPr>
  </w:style>
  <w:style w:type="paragraph" w:styleId="a4">
    <w:name w:val="footer"/>
    <w:basedOn w:val="a"/>
    <w:link w:val="Char0"/>
    <w:rsid w:val="00B85A16"/>
    <w:pPr>
      <w:tabs>
        <w:tab w:val="center" w:pos="4153"/>
        <w:tab w:val="right" w:pos="8306"/>
      </w:tabs>
      <w:snapToGrid w:val="0"/>
      <w:jc w:val="left"/>
    </w:pPr>
    <w:rPr>
      <w:sz w:val="18"/>
      <w:szCs w:val="18"/>
    </w:rPr>
  </w:style>
  <w:style w:type="character" w:customStyle="1" w:styleId="Char0">
    <w:name w:val="页脚 Char"/>
    <w:basedOn w:val="a0"/>
    <w:link w:val="a4"/>
    <w:rsid w:val="00B85A16"/>
    <w:rPr>
      <w:kern w:val="2"/>
      <w:sz w:val="18"/>
      <w:szCs w:val="18"/>
    </w:rPr>
  </w:style>
  <w:style w:type="paragraph" w:styleId="a5">
    <w:name w:val="Balloon Text"/>
    <w:basedOn w:val="a"/>
    <w:link w:val="Char1"/>
    <w:rsid w:val="00390F5E"/>
    <w:rPr>
      <w:sz w:val="18"/>
      <w:szCs w:val="18"/>
    </w:rPr>
  </w:style>
  <w:style w:type="character" w:customStyle="1" w:styleId="Char1">
    <w:name w:val="批注框文本 Char"/>
    <w:basedOn w:val="a0"/>
    <w:link w:val="a5"/>
    <w:rsid w:val="00390F5E"/>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131</Words>
  <Characters>750</Characters>
  <Application>Microsoft Office Word</Application>
  <DocSecurity>0</DocSecurity>
  <Lines>6</Lines>
  <Paragraphs>1</Paragraphs>
  <ScaleCrop>false</ScaleCrop>
  <Company>Microsoft</Company>
  <LinksUpToDate>false</LinksUpToDate>
  <CharactersWithSpaces>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充分认识学习系列重要讲话精神的重大意义</dc:title>
  <dc:creator>PC</dc:creator>
  <cp:lastModifiedBy>PC</cp:lastModifiedBy>
  <cp:revision>3</cp:revision>
  <dcterms:created xsi:type="dcterms:W3CDTF">2019-02-20T03:19:00Z</dcterms:created>
  <dcterms:modified xsi:type="dcterms:W3CDTF">2019-02-20T03:19:00Z</dcterms:modified>
</cp:coreProperties>
</file>