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782B63" w:rsidP="00A05874">
      <w:pPr>
        <w:spacing w:line="600" w:lineRule="auto"/>
        <w:jc w:val="center"/>
        <w:rPr>
          <w:b/>
          <w:sz w:val="36"/>
          <w:szCs w:val="36"/>
        </w:rPr>
      </w:pPr>
      <w:r w:rsidRPr="00782B63">
        <w:rPr>
          <w:rFonts w:hint="eastAsia"/>
          <w:b/>
          <w:sz w:val="36"/>
          <w:szCs w:val="36"/>
        </w:rPr>
        <w:t>“走县市、看发展、谈变化”</w:t>
      </w:r>
    </w:p>
    <w:p w:rsidR="00E81624" w:rsidRDefault="00782B63" w:rsidP="00C53DB2">
      <w:pPr>
        <w:spacing w:line="360" w:lineRule="auto"/>
        <w:jc w:val="center"/>
        <w:rPr>
          <w:rFonts w:hint="eastAsia"/>
          <w:b/>
        </w:rPr>
      </w:pPr>
      <w:r w:rsidRPr="00782B63">
        <w:rPr>
          <w:rFonts w:hint="eastAsia"/>
          <w:b/>
        </w:rPr>
        <w:t>——红河州人大常委会机关组织离退休干部开展实地参观学习交流活动</w:t>
      </w:r>
    </w:p>
    <w:p w:rsidR="00782B63" w:rsidRPr="002E5637" w:rsidRDefault="00782B63" w:rsidP="00C53DB2">
      <w:pPr>
        <w:spacing w:line="360" w:lineRule="auto"/>
        <w:jc w:val="center"/>
        <w:rPr>
          <w:b/>
        </w:rPr>
      </w:pPr>
    </w:p>
    <w:p w:rsidR="00782B63" w:rsidRPr="00782B63" w:rsidRDefault="0007218A" w:rsidP="00782B63">
      <w:pPr>
        <w:rPr>
          <w:rFonts w:hint="eastAsia"/>
          <w:sz w:val="28"/>
          <w:szCs w:val="28"/>
        </w:rPr>
      </w:pPr>
      <w:r w:rsidRPr="0007218A">
        <w:rPr>
          <w:rFonts w:hint="eastAsia"/>
          <w:sz w:val="28"/>
          <w:szCs w:val="28"/>
        </w:rPr>
        <w:t xml:space="preserve">　　</w:t>
      </w:r>
      <w:r w:rsidR="00782B63" w:rsidRPr="00782B63">
        <w:rPr>
          <w:rFonts w:hint="eastAsia"/>
          <w:sz w:val="28"/>
          <w:szCs w:val="28"/>
        </w:rPr>
        <w:t>为进一步引导离退休干部为红河州全面建成小康社会、开启全面建设社会主义现代化新征程增添正能量、作出新贡献。</w:t>
      </w:r>
      <w:r w:rsidR="00782B63" w:rsidRPr="00782B63">
        <w:rPr>
          <w:rFonts w:hint="eastAsia"/>
          <w:sz w:val="28"/>
          <w:szCs w:val="28"/>
        </w:rPr>
        <w:t>9</w:t>
      </w:r>
      <w:r w:rsidR="00782B63" w:rsidRPr="00782B63">
        <w:rPr>
          <w:rFonts w:hint="eastAsia"/>
          <w:sz w:val="28"/>
          <w:szCs w:val="28"/>
        </w:rPr>
        <w:t>月</w:t>
      </w:r>
      <w:r w:rsidR="00782B63" w:rsidRPr="00782B63">
        <w:rPr>
          <w:rFonts w:hint="eastAsia"/>
          <w:sz w:val="28"/>
          <w:szCs w:val="28"/>
        </w:rPr>
        <w:t>28</w:t>
      </w:r>
      <w:r w:rsidR="00782B63" w:rsidRPr="00782B63">
        <w:rPr>
          <w:rFonts w:hint="eastAsia"/>
          <w:sz w:val="28"/>
          <w:szCs w:val="28"/>
        </w:rPr>
        <w:t>日，州人大常委会机关组织离退休干部</w:t>
      </w:r>
      <w:r w:rsidR="00782B63" w:rsidRPr="00782B63">
        <w:rPr>
          <w:rFonts w:hint="eastAsia"/>
          <w:sz w:val="28"/>
          <w:szCs w:val="28"/>
        </w:rPr>
        <w:t>30</w:t>
      </w:r>
      <w:r w:rsidR="00782B63" w:rsidRPr="00782B63">
        <w:rPr>
          <w:rFonts w:hint="eastAsia"/>
          <w:sz w:val="28"/>
          <w:szCs w:val="28"/>
        </w:rPr>
        <w:t>余人，到开远、个旧等两个县市，实地考察红河州重点农业项目和本土民营企业，感受近年来各县市通过发展重点项目，龙头企业带动带来的经济社会巨大发展变化。</w:t>
      </w:r>
    </w:p>
    <w:p w:rsidR="00782B63" w:rsidRPr="00782B63" w:rsidRDefault="00782B63" w:rsidP="00782B63">
      <w:pPr>
        <w:rPr>
          <w:rFonts w:hint="eastAsia"/>
          <w:sz w:val="28"/>
          <w:szCs w:val="28"/>
        </w:rPr>
      </w:pPr>
      <w:r w:rsidRPr="00782B63">
        <w:rPr>
          <w:rFonts w:hint="eastAsia"/>
          <w:sz w:val="28"/>
          <w:szCs w:val="28"/>
        </w:rPr>
        <w:t xml:space="preserve">　　考察组一行先后参观了开远市羊街高效现代农业园、凤凰湖生态园和个旧市牛奶特色小镇，深入了解当地的特色农业产业发展情况、生态文明建设以及企业党建工作情况。</w:t>
      </w:r>
    </w:p>
    <w:p w:rsidR="00782B63" w:rsidRPr="00782B63" w:rsidRDefault="00782B63" w:rsidP="00782B63">
      <w:pPr>
        <w:rPr>
          <w:rFonts w:hint="eastAsia"/>
          <w:sz w:val="28"/>
          <w:szCs w:val="28"/>
        </w:rPr>
      </w:pPr>
      <w:r w:rsidRPr="00782B63">
        <w:rPr>
          <w:rFonts w:hint="eastAsia"/>
          <w:sz w:val="28"/>
          <w:szCs w:val="28"/>
        </w:rPr>
        <w:t xml:space="preserve">　　在开远羊街，老同志们参观了农业园的综合展示区以及高端花卉种植区，优质蔬菜、特色水果种植区，珍稀苗木种植区等三个农产品种植区，听取了园区负责人就园区内农业产业规模化生产、花卉智能培育以及农产品深加工、互联网销售等方面的工作进展情况。深刻感受了我州高原特色现代农业发展的生动图景，以及深入推进农业供给侧结构性改革的强劲脉动。</w:t>
      </w:r>
    </w:p>
    <w:p w:rsidR="00782B63" w:rsidRPr="00782B63" w:rsidRDefault="00782B63" w:rsidP="00782B63">
      <w:pPr>
        <w:rPr>
          <w:rFonts w:hint="eastAsia"/>
          <w:sz w:val="28"/>
          <w:szCs w:val="28"/>
        </w:rPr>
      </w:pPr>
      <w:r w:rsidRPr="00782B63">
        <w:rPr>
          <w:rFonts w:hint="eastAsia"/>
          <w:sz w:val="28"/>
          <w:szCs w:val="28"/>
        </w:rPr>
        <w:t xml:space="preserve">　　在开远南郊的凤凰湖边，老同志们沿着环湖栈道边走边看，被湖畔亭台楼榭以及凤凰山的优美风光深深吸引，流连忘返，纷纷感慨这就是习近平总书记提出的绿水青山就是金山银山的绿色发展理念的具体体现。</w:t>
      </w:r>
    </w:p>
    <w:p w:rsidR="00782B63" w:rsidRPr="00782B63" w:rsidRDefault="00782B63" w:rsidP="00782B63">
      <w:pPr>
        <w:rPr>
          <w:rFonts w:hint="eastAsia"/>
          <w:sz w:val="28"/>
          <w:szCs w:val="28"/>
        </w:rPr>
      </w:pPr>
      <w:r w:rsidRPr="00782B63">
        <w:rPr>
          <w:rFonts w:hint="eastAsia"/>
          <w:sz w:val="28"/>
          <w:szCs w:val="28"/>
        </w:rPr>
        <w:t xml:space="preserve">　　在个旧市鸡街镇，离退休老同志们参观考察了乍甸乳业有限责任</w:t>
      </w:r>
      <w:r w:rsidRPr="00782B63">
        <w:rPr>
          <w:rFonts w:hint="eastAsia"/>
          <w:sz w:val="28"/>
          <w:szCs w:val="28"/>
        </w:rPr>
        <w:lastRenderedPageBreak/>
        <w:t>公司牛奶生产加工流水线以及企业在当地党委、政府的带领和支持下，结合企业文化打造的牛奶特色小镇，企业党支部负责人给考察组一行介绍了近年来企业通过确立“党建铸就孺子牛，红旗催生幸福奶”党建主题，号召员工树立三种精神，争做五个表率，实施三项行动，实现企业发展三个目标的</w:t>
      </w:r>
      <w:r w:rsidRPr="00782B63">
        <w:rPr>
          <w:rFonts w:hint="eastAsia"/>
          <w:sz w:val="28"/>
          <w:szCs w:val="28"/>
        </w:rPr>
        <w:t xml:space="preserve"> </w:t>
      </w:r>
      <w:r w:rsidRPr="00782B63">
        <w:rPr>
          <w:rFonts w:hint="eastAsia"/>
          <w:sz w:val="28"/>
          <w:szCs w:val="28"/>
        </w:rPr>
        <w:t>“</w:t>
      </w:r>
      <w:r w:rsidRPr="00782B63">
        <w:rPr>
          <w:rFonts w:hint="eastAsia"/>
          <w:sz w:val="28"/>
          <w:szCs w:val="28"/>
        </w:rPr>
        <w:t>13533</w:t>
      </w:r>
      <w:r w:rsidRPr="00782B63">
        <w:rPr>
          <w:rFonts w:hint="eastAsia"/>
          <w:sz w:val="28"/>
          <w:szCs w:val="28"/>
        </w:rPr>
        <w:t>”非公企业党建工作模式。</w:t>
      </w:r>
    </w:p>
    <w:p w:rsidR="00782B63" w:rsidRPr="00782B63" w:rsidRDefault="00782B63" w:rsidP="00782B63">
      <w:pPr>
        <w:rPr>
          <w:rFonts w:hint="eastAsia"/>
          <w:sz w:val="28"/>
          <w:szCs w:val="28"/>
        </w:rPr>
      </w:pPr>
      <w:r w:rsidRPr="00782B63">
        <w:rPr>
          <w:rFonts w:hint="eastAsia"/>
          <w:sz w:val="28"/>
          <w:szCs w:val="28"/>
        </w:rPr>
        <w:t xml:space="preserve">　　此次参观学习，是红河州人大常委会围绕“云岭银发齐赞开放</w:t>
      </w:r>
      <w:r w:rsidRPr="00782B63">
        <w:rPr>
          <w:rFonts w:hint="eastAsia"/>
          <w:sz w:val="28"/>
          <w:szCs w:val="28"/>
        </w:rPr>
        <w:t>40</w:t>
      </w:r>
      <w:r w:rsidRPr="00782B63">
        <w:rPr>
          <w:rFonts w:hint="eastAsia"/>
          <w:sz w:val="28"/>
          <w:szCs w:val="28"/>
        </w:rPr>
        <w:t>周年新成就”主题，开展“我看红河跨越式发展”“我看红河绿色发展三张牌（绿色能源、绿色食品、健康生活目的地）”系列考察活动之一。通过参观学习，激发了老同志为我州经济社会发展出谋献策、添砖加瓦的热情。在回程的车上，老同志们纷纷表示，我州经济社会各项事业发展的良好态势和干部干事创业的劲头让他们深感欣慰和高兴，以后将继续为建设“新时代团结进步美丽红河”贡献智慧，建言献策，发挥余热。</w:t>
      </w:r>
      <w:r w:rsidRPr="00782B63">
        <w:rPr>
          <w:rFonts w:hint="eastAsia"/>
          <w:sz w:val="28"/>
          <w:szCs w:val="28"/>
        </w:rPr>
        <w:t xml:space="preserve">     </w:t>
      </w:r>
    </w:p>
    <w:p w:rsidR="00814B67" w:rsidRPr="00101F51" w:rsidRDefault="00782B63" w:rsidP="00782B63">
      <w:pPr>
        <w:jc w:val="right"/>
        <w:rPr>
          <w:sz w:val="28"/>
          <w:szCs w:val="28"/>
        </w:rPr>
      </w:pPr>
      <w:r w:rsidRPr="00782B63">
        <w:rPr>
          <w:rFonts w:hint="eastAsia"/>
          <w:sz w:val="28"/>
          <w:szCs w:val="28"/>
        </w:rPr>
        <w:t xml:space="preserve"> </w:t>
      </w:r>
      <w:r w:rsidRPr="00782B63">
        <w:rPr>
          <w:rFonts w:hint="eastAsia"/>
          <w:sz w:val="28"/>
          <w:szCs w:val="28"/>
        </w:rPr>
        <w:t>（州人大常委会办公室老干办　吴嘉满）</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873" w:rsidRDefault="009A4873" w:rsidP="00B85A16">
      <w:r>
        <w:separator/>
      </w:r>
    </w:p>
  </w:endnote>
  <w:endnote w:type="continuationSeparator" w:id="1">
    <w:p w:rsidR="009A4873" w:rsidRDefault="009A4873"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873" w:rsidRDefault="009A4873" w:rsidP="00B85A16">
      <w:r>
        <w:separator/>
      </w:r>
    </w:p>
  </w:footnote>
  <w:footnote w:type="continuationSeparator" w:id="1">
    <w:p w:rsidR="009A4873" w:rsidRDefault="009A4873"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A5056"/>
    <w:rsid w:val="000B599B"/>
    <w:rsid w:val="00101F51"/>
    <w:rsid w:val="001A1294"/>
    <w:rsid w:val="002B21BE"/>
    <w:rsid w:val="002E5637"/>
    <w:rsid w:val="00342B12"/>
    <w:rsid w:val="00353AD5"/>
    <w:rsid w:val="00375858"/>
    <w:rsid w:val="00390F5E"/>
    <w:rsid w:val="003A6A8D"/>
    <w:rsid w:val="003B3858"/>
    <w:rsid w:val="003C15B1"/>
    <w:rsid w:val="00421920"/>
    <w:rsid w:val="0044766F"/>
    <w:rsid w:val="004C6028"/>
    <w:rsid w:val="004D3E34"/>
    <w:rsid w:val="00502CD5"/>
    <w:rsid w:val="00581AA0"/>
    <w:rsid w:val="00592EB0"/>
    <w:rsid w:val="005B65D7"/>
    <w:rsid w:val="00620743"/>
    <w:rsid w:val="00675463"/>
    <w:rsid w:val="006965BC"/>
    <w:rsid w:val="00697E60"/>
    <w:rsid w:val="006B245F"/>
    <w:rsid w:val="007342CA"/>
    <w:rsid w:val="00782B63"/>
    <w:rsid w:val="007A6D08"/>
    <w:rsid w:val="007B647C"/>
    <w:rsid w:val="007C071A"/>
    <w:rsid w:val="007F0A35"/>
    <w:rsid w:val="007F3842"/>
    <w:rsid w:val="00814B67"/>
    <w:rsid w:val="00884FFC"/>
    <w:rsid w:val="009318CA"/>
    <w:rsid w:val="00972832"/>
    <w:rsid w:val="009A4873"/>
    <w:rsid w:val="009D3AB0"/>
    <w:rsid w:val="009F7B47"/>
    <w:rsid w:val="00A05874"/>
    <w:rsid w:val="00A33243"/>
    <w:rsid w:val="00A53B9F"/>
    <w:rsid w:val="00A621DB"/>
    <w:rsid w:val="00AC096B"/>
    <w:rsid w:val="00AD29D0"/>
    <w:rsid w:val="00B15597"/>
    <w:rsid w:val="00B47F91"/>
    <w:rsid w:val="00B80FDC"/>
    <w:rsid w:val="00B85A16"/>
    <w:rsid w:val="00B86063"/>
    <w:rsid w:val="00BA2AF6"/>
    <w:rsid w:val="00BD32F8"/>
    <w:rsid w:val="00BE5B78"/>
    <w:rsid w:val="00BF75CE"/>
    <w:rsid w:val="00C53DB2"/>
    <w:rsid w:val="00C5675D"/>
    <w:rsid w:val="00C8285F"/>
    <w:rsid w:val="00CA4455"/>
    <w:rsid w:val="00D012CE"/>
    <w:rsid w:val="00D07FB5"/>
    <w:rsid w:val="00D1630E"/>
    <w:rsid w:val="00D25DA0"/>
    <w:rsid w:val="00D360AD"/>
    <w:rsid w:val="00D53E26"/>
    <w:rsid w:val="00D611E4"/>
    <w:rsid w:val="00DC29FC"/>
    <w:rsid w:val="00DD67EE"/>
    <w:rsid w:val="00DF31DF"/>
    <w:rsid w:val="00E164C3"/>
    <w:rsid w:val="00E53482"/>
    <w:rsid w:val="00E602E7"/>
    <w:rsid w:val="00E64C22"/>
    <w:rsid w:val="00E81624"/>
    <w:rsid w:val="00E838A2"/>
    <w:rsid w:val="00EA5292"/>
    <w:rsid w:val="00EA7CEB"/>
    <w:rsid w:val="00EB3048"/>
    <w:rsid w:val="00F476E6"/>
    <w:rsid w:val="00F50016"/>
    <w:rsid w:val="00F86D9A"/>
    <w:rsid w:val="00FA70AD"/>
    <w:rsid w:val="00F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390F5E"/>
    <w:rPr>
      <w:sz w:val="18"/>
      <w:szCs w:val="18"/>
    </w:rPr>
  </w:style>
  <w:style w:type="character" w:customStyle="1" w:styleId="Char1">
    <w:name w:val="批注框文本 Char"/>
    <w:basedOn w:val="a0"/>
    <w:link w:val="a5"/>
    <w:rsid w:val="00390F5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817</Characters>
  <Application>Microsoft Office Word</Application>
  <DocSecurity>0</DocSecurity>
  <Lines>6</Lines>
  <Paragraphs>1</Paragraphs>
  <ScaleCrop>false</ScaleCrop>
  <Company>Microsoft</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2019-02-20T02:37:00Z</dcterms:created>
  <dcterms:modified xsi:type="dcterms:W3CDTF">2019-02-20T02:38:00Z</dcterms:modified>
</cp:coreProperties>
</file>