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375858" w:rsidP="00A05874">
      <w:pPr>
        <w:spacing w:line="600" w:lineRule="auto"/>
        <w:jc w:val="center"/>
        <w:rPr>
          <w:b/>
          <w:sz w:val="36"/>
          <w:szCs w:val="36"/>
        </w:rPr>
      </w:pPr>
      <w:r w:rsidRPr="00375858">
        <w:rPr>
          <w:rFonts w:hint="eastAsia"/>
          <w:b/>
          <w:sz w:val="36"/>
          <w:szCs w:val="36"/>
        </w:rPr>
        <w:t>姜仁斌副主任走访联系的代表和专家学者</w:t>
      </w:r>
    </w:p>
    <w:p w:rsidR="00E81624" w:rsidRPr="002E5637" w:rsidRDefault="00E81624" w:rsidP="00C53DB2">
      <w:pPr>
        <w:spacing w:line="360" w:lineRule="auto"/>
        <w:jc w:val="center"/>
        <w:rPr>
          <w:b/>
        </w:rPr>
      </w:pPr>
    </w:p>
    <w:p w:rsidR="00375858" w:rsidRPr="00375858" w:rsidRDefault="0007218A" w:rsidP="00375858">
      <w:pPr>
        <w:rPr>
          <w:rFonts w:hint="eastAsia"/>
          <w:sz w:val="28"/>
          <w:szCs w:val="28"/>
        </w:rPr>
      </w:pPr>
      <w:r w:rsidRPr="0007218A">
        <w:rPr>
          <w:rFonts w:hint="eastAsia"/>
          <w:sz w:val="28"/>
          <w:szCs w:val="28"/>
        </w:rPr>
        <w:t xml:space="preserve">　　</w:t>
      </w:r>
      <w:r w:rsidR="00375858" w:rsidRPr="00375858">
        <w:rPr>
          <w:rFonts w:hint="eastAsia"/>
          <w:sz w:val="28"/>
          <w:szCs w:val="28"/>
        </w:rPr>
        <w:t>近日，州人大常委会副主任姜仁斌到弥勒走访联系的三名州人大代表和一名专家学者，并与他们进行座谈。座谈会上，代表们和专家学者畅所欲言，分别结合自身工作实际，介绍了弥勒市农村教育、教育基础设施建设、教师职业道德建设、乡镇人大主席团履职、乡镇代表培训、代表建议办理及基层党组织建设等工作的基本情况，并提出工作中遇到的一些实际困难和问题。如：大量农民工进城务工后，农村教育资源大量闲置，城区学校生源却大量扎堆，校舍不能满足生源入学需求；代表提出的一些建议被安排给不具备办理能力的部门负责办理，建议办理工作存在“被满意”现象；为民服务平台网络下通上不通，无法发挥实际作用等等。姜仁斌副主任认真听取了代表们和专家学者的意见建议，并表示，将对他们提出的意见建议进行认真梳理，通过有效渠道反馈给相关部门，争取使一些困难和问题得到妥善解决。最后，姜仁斌副主任提出，希望代表们和专家学者能一如既往地认真履职，发挥好代表和引领作用，为当地经济社会发展作出应有的贡献。</w:t>
      </w:r>
    </w:p>
    <w:p w:rsidR="00814B67" w:rsidRPr="00101F51" w:rsidRDefault="00375858" w:rsidP="00375858">
      <w:pPr>
        <w:jc w:val="right"/>
        <w:rPr>
          <w:sz w:val="28"/>
          <w:szCs w:val="28"/>
        </w:rPr>
      </w:pPr>
      <w:r w:rsidRPr="00375858">
        <w:rPr>
          <w:rFonts w:hint="eastAsia"/>
          <w:sz w:val="28"/>
          <w:szCs w:val="28"/>
        </w:rPr>
        <w:t xml:space="preserve">（法制委　赵玲菊）　　</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18A" w:rsidRDefault="0053018A" w:rsidP="00B85A16">
      <w:r>
        <w:separator/>
      </w:r>
    </w:p>
  </w:endnote>
  <w:endnote w:type="continuationSeparator" w:id="1">
    <w:p w:rsidR="0053018A" w:rsidRDefault="0053018A"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18A" w:rsidRDefault="0053018A" w:rsidP="00B85A16">
      <w:r>
        <w:separator/>
      </w:r>
    </w:p>
  </w:footnote>
  <w:footnote w:type="continuationSeparator" w:id="1">
    <w:p w:rsidR="0053018A" w:rsidRDefault="0053018A"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101F51"/>
    <w:rsid w:val="001A1294"/>
    <w:rsid w:val="002B21BE"/>
    <w:rsid w:val="002E5637"/>
    <w:rsid w:val="00342B12"/>
    <w:rsid w:val="00353AD5"/>
    <w:rsid w:val="00375858"/>
    <w:rsid w:val="00390F5E"/>
    <w:rsid w:val="003A6A8D"/>
    <w:rsid w:val="003B3858"/>
    <w:rsid w:val="003C15B1"/>
    <w:rsid w:val="00421920"/>
    <w:rsid w:val="0044766F"/>
    <w:rsid w:val="004C6028"/>
    <w:rsid w:val="004D3E34"/>
    <w:rsid w:val="00502CD5"/>
    <w:rsid w:val="0053018A"/>
    <w:rsid w:val="00581AA0"/>
    <w:rsid w:val="00592EB0"/>
    <w:rsid w:val="005B65D7"/>
    <w:rsid w:val="00620743"/>
    <w:rsid w:val="00675463"/>
    <w:rsid w:val="006965BC"/>
    <w:rsid w:val="00697E60"/>
    <w:rsid w:val="006B245F"/>
    <w:rsid w:val="007342CA"/>
    <w:rsid w:val="007A6D08"/>
    <w:rsid w:val="007B647C"/>
    <w:rsid w:val="007F0A35"/>
    <w:rsid w:val="007F3842"/>
    <w:rsid w:val="00814B67"/>
    <w:rsid w:val="00884FFC"/>
    <w:rsid w:val="009318CA"/>
    <w:rsid w:val="00972832"/>
    <w:rsid w:val="009D3AB0"/>
    <w:rsid w:val="009F7B47"/>
    <w:rsid w:val="00A05874"/>
    <w:rsid w:val="00A33243"/>
    <w:rsid w:val="00A53B9F"/>
    <w:rsid w:val="00A621DB"/>
    <w:rsid w:val="00AC096B"/>
    <w:rsid w:val="00AD29D0"/>
    <w:rsid w:val="00B15597"/>
    <w:rsid w:val="00B47F91"/>
    <w:rsid w:val="00B80FDC"/>
    <w:rsid w:val="00B85A16"/>
    <w:rsid w:val="00B86063"/>
    <w:rsid w:val="00BA2AF6"/>
    <w:rsid w:val="00BD32F8"/>
    <w:rsid w:val="00BE5B78"/>
    <w:rsid w:val="00BF75CE"/>
    <w:rsid w:val="00C53DB2"/>
    <w:rsid w:val="00C5675D"/>
    <w:rsid w:val="00C8285F"/>
    <w:rsid w:val="00D012CE"/>
    <w:rsid w:val="00D07FB5"/>
    <w:rsid w:val="00D1630E"/>
    <w:rsid w:val="00D360AD"/>
    <w:rsid w:val="00D53E26"/>
    <w:rsid w:val="00DC29FC"/>
    <w:rsid w:val="00DD67EE"/>
    <w:rsid w:val="00DF31DF"/>
    <w:rsid w:val="00E164C3"/>
    <w:rsid w:val="00E53482"/>
    <w:rsid w:val="00E602E7"/>
    <w:rsid w:val="00E64C22"/>
    <w:rsid w:val="00E81624"/>
    <w:rsid w:val="00E838A2"/>
    <w:rsid w:val="00EA7CEB"/>
    <w:rsid w:val="00EB3048"/>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Company>Microsoft</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2019-02-20T02:36:00Z</dcterms:created>
  <dcterms:modified xsi:type="dcterms:W3CDTF">2019-02-20T02:36:00Z</dcterms:modified>
</cp:coreProperties>
</file>