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EF0DC4" w:rsidP="00907B19">
      <w:pPr>
        <w:spacing w:line="480" w:lineRule="auto"/>
        <w:jc w:val="center"/>
        <w:rPr>
          <w:b/>
          <w:sz w:val="36"/>
          <w:szCs w:val="36"/>
        </w:rPr>
      </w:pPr>
      <w:r w:rsidRPr="00EF0DC4">
        <w:rPr>
          <w:rFonts w:hint="eastAsia"/>
          <w:b/>
          <w:sz w:val="36"/>
          <w:szCs w:val="36"/>
        </w:rPr>
        <w:t>燕子声声总关情</w:t>
      </w:r>
    </w:p>
    <w:p w:rsidR="00EF0DC4" w:rsidRPr="00EF0DC4" w:rsidRDefault="00EF0DC4" w:rsidP="00EF0DC4">
      <w:pPr>
        <w:spacing w:line="480" w:lineRule="auto"/>
        <w:jc w:val="center"/>
        <w:rPr>
          <w:rFonts w:hint="eastAsia"/>
          <w:b/>
        </w:rPr>
      </w:pPr>
      <w:r w:rsidRPr="00EF0DC4">
        <w:rPr>
          <w:rFonts w:hint="eastAsia"/>
          <w:b/>
        </w:rPr>
        <w:t>——《云南省红河哈尼族彝族自治州建水燕子洞风景名胜区保护管理条例》立法纪实</w:t>
      </w:r>
    </w:p>
    <w:p w:rsidR="00D06181" w:rsidRPr="00B7563D" w:rsidRDefault="00EF0DC4" w:rsidP="00EF0DC4">
      <w:pPr>
        <w:spacing w:line="480" w:lineRule="auto"/>
        <w:jc w:val="center"/>
        <w:rPr>
          <w:b/>
        </w:rPr>
      </w:pPr>
      <w:r w:rsidRPr="00EF0DC4">
        <w:rPr>
          <w:rFonts w:hint="eastAsia"/>
          <w:b/>
        </w:rPr>
        <w:t>建水县人大常委会研究室　张建伟</w:t>
      </w:r>
    </w:p>
    <w:p w:rsidR="008E74E2" w:rsidRDefault="008E74E2" w:rsidP="00D06181">
      <w:pPr>
        <w:rPr>
          <w:b/>
        </w:rPr>
      </w:pPr>
    </w:p>
    <w:p w:rsidR="00EF0DC4" w:rsidRPr="00EF0DC4" w:rsidRDefault="00101F51" w:rsidP="00EF0DC4">
      <w:pPr>
        <w:rPr>
          <w:rFonts w:hint="eastAsia"/>
          <w:sz w:val="28"/>
          <w:szCs w:val="28"/>
        </w:rPr>
      </w:pPr>
      <w:r w:rsidRPr="00101F51">
        <w:rPr>
          <w:rFonts w:hint="eastAsia"/>
          <w:sz w:val="28"/>
          <w:szCs w:val="28"/>
        </w:rPr>
        <w:t xml:space="preserve">　　</w:t>
      </w:r>
      <w:r w:rsidR="00EF0DC4" w:rsidRPr="00EF0DC4">
        <w:rPr>
          <w:rFonts w:hint="eastAsia"/>
          <w:sz w:val="28"/>
          <w:szCs w:val="28"/>
        </w:rPr>
        <w:t>建水燕子洞位于建水县城东</w:t>
      </w:r>
      <w:r w:rsidR="00EF0DC4" w:rsidRPr="00EF0DC4">
        <w:rPr>
          <w:rFonts w:hint="eastAsia"/>
          <w:sz w:val="28"/>
          <w:szCs w:val="28"/>
        </w:rPr>
        <w:t>22</w:t>
      </w:r>
      <w:r w:rsidR="00EF0DC4" w:rsidRPr="00EF0DC4">
        <w:rPr>
          <w:rFonts w:hint="eastAsia"/>
          <w:sz w:val="28"/>
          <w:szCs w:val="28"/>
        </w:rPr>
        <w:t>公里的群山峡谷中，以百万只大白腰雨燕巢居洞内，并盛产滋补佳品燕窝而得名。景区以“古洞奇观、春燕云集、摩岩石刻、钟乳悬匾、采燕窝绝技”等独特的景观著称于世，是集“国家级风景名胜区、国家</w:t>
      </w:r>
      <w:r w:rsidR="00EF0DC4" w:rsidRPr="00EF0DC4">
        <w:rPr>
          <w:rFonts w:hint="eastAsia"/>
          <w:sz w:val="28"/>
          <w:szCs w:val="28"/>
        </w:rPr>
        <w:t>AAAA</w:t>
      </w:r>
      <w:r w:rsidR="00EF0DC4" w:rsidRPr="00EF0DC4">
        <w:rPr>
          <w:rFonts w:hint="eastAsia"/>
          <w:sz w:val="28"/>
          <w:szCs w:val="28"/>
        </w:rPr>
        <w:t>级旅游景区、云南省燕子洞大白腰雨燕自然保护区”为一体的重要景观区域。建水燕子洞风景名胜区自开发建设以来，景区保护管理工作有效推进，取得较大的经济和社会效益，成为建水国际旅游城市建设的重要组成部分。近几年来，随着建水旅游产业的持续升温，到燕子洞景区游玩的游客不断增多，景区周边开发不断加快，加之景区生态环境原本脆弱，单位和村庄众多，风景名胜区与自然保护区相互交叉重叠等问题日益凸显，导致大白腰雨燕的栖息地环境持续恶化，人民群众和社会各界反映强烈，各级人大代表纷纷建议立法保护建水燕子洞大白腰雨燕赖以生存的环境。</w:t>
      </w:r>
    </w:p>
    <w:p w:rsidR="00EF0DC4" w:rsidRPr="00EF0DC4" w:rsidRDefault="00EF0DC4" w:rsidP="00EF0DC4">
      <w:pPr>
        <w:rPr>
          <w:rFonts w:hint="eastAsia"/>
          <w:sz w:val="28"/>
          <w:szCs w:val="28"/>
        </w:rPr>
      </w:pPr>
      <w:r w:rsidRPr="00EF0DC4">
        <w:rPr>
          <w:rFonts w:hint="eastAsia"/>
          <w:sz w:val="28"/>
          <w:szCs w:val="28"/>
        </w:rPr>
        <w:t xml:space="preserve">　　人民群众的呼声、人大代表的建议牵动着省州县人大常委会，引起各级领导的高度重视。</w:t>
      </w:r>
      <w:r w:rsidRPr="00EF0DC4">
        <w:rPr>
          <w:rFonts w:hint="eastAsia"/>
          <w:sz w:val="28"/>
          <w:szCs w:val="28"/>
        </w:rPr>
        <w:t>2014</w:t>
      </w:r>
      <w:r w:rsidRPr="00EF0DC4">
        <w:rPr>
          <w:rFonts w:hint="eastAsia"/>
          <w:sz w:val="28"/>
          <w:szCs w:val="28"/>
        </w:rPr>
        <w:t>年开始，建水县人大常委会就组成立以常委会主任李自恒为组长的调研组，多次深入景区开展调查研究，积极向州人大常委会提出《云南省红河哈尼族彝族自治州建水燕子洞风景名胜区保护管理条例》（以下简称《条例》）的立法建议，红河州人大常委会将《条例》纳入全州立法规划项目，特别是时任云南省人</w:t>
      </w:r>
      <w:r w:rsidRPr="00EF0DC4">
        <w:rPr>
          <w:rFonts w:hint="eastAsia"/>
          <w:sz w:val="28"/>
          <w:szCs w:val="28"/>
        </w:rPr>
        <w:lastRenderedPageBreak/>
        <w:t>大民族外事侨务委员会主任委员的孔祥庚先生、红河州人大常委会主任普绍忠等领导多次率省州立法方面的专家到建水开展调查研究、走访座谈，对建水燕子洞风景名胜区保护管理工作进行“把脉问诊”，推动《条例》于</w:t>
      </w:r>
      <w:r w:rsidRPr="00EF0DC4">
        <w:rPr>
          <w:rFonts w:hint="eastAsia"/>
          <w:sz w:val="28"/>
          <w:szCs w:val="28"/>
        </w:rPr>
        <w:t>2017</w:t>
      </w:r>
      <w:r w:rsidRPr="00EF0DC4">
        <w:rPr>
          <w:rFonts w:hint="eastAsia"/>
          <w:sz w:val="28"/>
          <w:szCs w:val="28"/>
        </w:rPr>
        <w:t>年</w:t>
      </w:r>
      <w:r w:rsidRPr="00EF0DC4">
        <w:rPr>
          <w:rFonts w:hint="eastAsia"/>
          <w:sz w:val="28"/>
          <w:szCs w:val="28"/>
        </w:rPr>
        <w:t>7</w:t>
      </w:r>
      <w:r w:rsidRPr="00EF0DC4">
        <w:rPr>
          <w:rFonts w:hint="eastAsia"/>
          <w:sz w:val="28"/>
          <w:szCs w:val="28"/>
        </w:rPr>
        <w:t>月</w:t>
      </w:r>
      <w:r w:rsidRPr="00EF0DC4">
        <w:rPr>
          <w:rFonts w:hint="eastAsia"/>
          <w:sz w:val="28"/>
          <w:szCs w:val="28"/>
        </w:rPr>
        <w:t>1</w:t>
      </w:r>
      <w:r w:rsidRPr="00EF0DC4">
        <w:rPr>
          <w:rFonts w:hint="eastAsia"/>
          <w:sz w:val="28"/>
          <w:szCs w:val="28"/>
        </w:rPr>
        <w:t>日颁布施行。</w:t>
      </w:r>
    </w:p>
    <w:p w:rsidR="00EF0DC4" w:rsidRPr="00EF0DC4" w:rsidRDefault="00EF0DC4" w:rsidP="00EF0DC4">
      <w:pPr>
        <w:rPr>
          <w:rFonts w:hint="eastAsia"/>
          <w:sz w:val="28"/>
          <w:szCs w:val="28"/>
        </w:rPr>
      </w:pPr>
      <w:r w:rsidRPr="00EF0DC4">
        <w:rPr>
          <w:rFonts w:hint="eastAsia"/>
          <w:sz w:val="28"/>
          <w:szCs w:val="28"/>
        </w:rPr>
        <w:t xml:space="preserve">　　《条例》施行后，云南省人大常委会、红河州人大常委会领导多次到建水对《条例》的实施情况开展调研，建水县人大常委会积极组织开展对《条例》学习培训、代表视察等，推动《条例》在建水有效贯彻落实，景区保护管理工作取得阶段性成果。一是加大对景区建设项目管理力度。启动实施建水风景名胜区保护标志设置和界桩埋设工作，燕子洞风景名胜区埋设界桩</w:t>
      </w:r>
      <w:r w:rsidRPr="00EF0DC4">
        <w:rPr>
          <w:rFonts w:hint="eastAsia"/>
          <w:sz w:val="28"/>
          <w:szCs w:val="28"/>
        </w:rPr>
        <w:t>124</w:t>
      </w:r>
      <w:r w:rsidRPr="00EF0DC4">
        <w:rPr>
          <w:rFonts w:hint="eastAsia"/>
          <w:sz w:val="28"/>
          <w:szCs w:val="28"/>
        </w:rPr>
        <w:t>棵，为景区保护管理提供了有利条件。关闭燕子洞景区内的宾馆，取缔景区内功德箱，对燕子洞部队“</w:t>
      </w:r>
      <w:r w:rsidRPr="00EF0DC4">
        <w:rPr>
          <w:rFonts w:hint="eastAsia"/>
          <w:sz w:val="28"/>
          <w:szCs w:val="28"/>
        </w:rPr>
        <w:t>3590</w:t>
      </w:r>
      <w:r w:rsidRPr="00EF0DC4">
        <w:rPr>
          <w:rFonts w:hint="eastAsia"/>
          <w:sz w:val="28"/>
          <w:szCs w:val="28"/>
        </w:rPr>
        <w:t>”工程、滇中调水工程、风电建设工程、油气管道、高压输电、公路铁路、种植养殖等项目进行审核，不符合要求的及时改变选址，退出景区。积极探索风景名胜区与自然保护区相互依托、协同发展的路子，完成燕子洞省级自然保护区保护规划，将燕子洞核心景区划定为云南省生态红线区域，查处了景区内存在的与相关规定不符的建设项目，封闭了景区内的机动船，改为电力船，保护区环境保护积极推进，生态环境明显改善。二是加大对大白腰雨燕的保护力度。委托相关机构对燕子的生活习性、筑巢特点等进行认真调查研究，景区管理机构在每年“爱鸟周”、“保护野生动物宣传月”期间开展巡回宣传等活动，积极向周边群众宣传风景名胜区、自然保护区、野生动物保护等相关法律法规，切实增强周边群众法律意识和保护意识。对采撷燕</w:t>
      </w:r>
      <w:r w:rsidRPr="00EF0DC4">
        <w:rPr>
          <w:rFonts w:hint="eastAsia"/>
          <w:sz w:val="28"/>
          <w:szCs w:val="28"/>
        </w:rPr>
        <w:lastRenderedPageBreak/>
        <w:t>窝开展有效监管，停止攀崖采燕窝活动，仅保留旅游必须的徒手攀崖表演，每年</w:t>
      </w:r>
      <w:r w:rsidRPr="00EF0DC4">
        <w:rPr>
          <w:rFonts w:hint="eastAsia"/>
          <w:sz w:val="28"/>
          <w:szCs w:val="28"/>
        </w:rPr>
        <w:t>2</w:t>
      </w:r>
      <w:r w:rsidRPr="00EF0DC4">
        <w:rPr>
          <w:rFonts w:hint="eastAsia"/>
          <w:sz w:val="28"/>
          <w:szCs w:val="28"/>
        </w:rPr>
        <w:t>—</w:t>
      </w:r>
      <w:r w:rsidRPr="00EF0DC4">
        <w:rPr>
          <w:rFonts w:hint="eastAsia"/>
          <w:sz w:val="28"/>
          <w:szCs w:val="28"/>
        </w:rPr>
        <w:t>8</w:t>
      </w:r>
      <w:r w:rsidRPr="00EF0DC4">
        <w:rPr>
          <w:rFonts w:hint="eastAsia"/>
          <w:sz w:val="28"/>
          <w:szCs w:val="28"/>
        </w:rPr>
        <w:t>月大白腰雨燕栖息繁殖期间，指派专人在洞口进行督查，加强对洞内白腰雨燕栖息区的巡查，严禁任何人进洞采撷燕窝，白腰雨燕迁徙飞走后，组织当地攀岩高手在进行攀岩表演的同时，合理有序采撷燕窝，促进燕子种群数量的基本稳定。加强对保护区的巡视，每天安排多名管理处工作人员巡山检查，针对保护区内松林少，不利于白腰雨燕就近用松叶筑巢问题，对周边荒山开展绿化，共绿化荒山</w:t>
      </w:r>
      <w:r w:rsidRPr="00EF0DC4">
        <w:rPr>
          <w:rFonts w:hint="eastAsia"/>
          <w:sz w:val="28"/>
          <w:szCs w:val="28"/>
        </w:rPr>
        <w:t>1322</w:t>
      </w:r>
      <w:r w:rsidRPr="00EF0DC4">
        <w:rPr>
          <w:rFonts w:hint="eastAsia"/>
          <w:sz w:val="28"/>
          <w:szCs w:val="28"/>
        </w:rPr>
        <w:t>亩，主要种植松树，并采取人工抛洒松毛等方式，为燕子提供筑巢材料。三是加大燕子洞景区文化遗产保护力度。做好燕子洞摩崖石刻和悬匾的保护，对具有重要意义和历史价值的碑刻石刻、牌匾进行重点保护，并对碑刻铭文、牌匾铭文进行拓印汇编，整理出版了一批书籍，丰富了燕子洞景区旅游文化内涵。保护传承燕子洞景区徒手攀崖采燕窝传统习俗，该习俗已传承数百年，具有申报为非物质文化遗产的条件，目前申遗工作正在积极推进。注重燕子洞龙门派道教文化遗产发掘保护，目前正计划在燕子洞景区开展道教养生与组织保护大白腰雨燕环保志愿者等方面的活动。四是严格控制洞内灯光使用和游客总量。坚持以白腰雨燕保护为本，科学进行灯光设计，运用电子管理技术对灯光实施间歇性控制，最大限度避免灯光对白腰雨燕的刺激干扰，努力维护白腰雨燕的自然生活环境。利用燕子早出晚归的习性，在每年燕子到来后，推迟开门营业时间，提前关闭景区时间，景区经营时间为多数燕子不在巢内的早上九点至下午五点，避免燕子栖息受到影响。制定景区应急预案，严格控制燕子洞景区单日游客最</w:t>
      </w:r>
      <w:r w:rsidRPr="00EF0DC4">
        <w:rPr>
          <w:rFonts w:hint="eastAsia"/>
          <w:sz w:val="28"/>
          <w:szCs w:val="28"/>
        </w:rPr>
        <w:lastRenderedPageBreak/>
        <w:t>大容量为</w:t>
      </w:r>
      <w:r w:rsidRPr="00EF0DC4">
        <w:rPr>
          <w:rFonts w:hint="eastAsia"/>
          <w:sz w:val="28"/>
          <w:szCs w:val="28"/>
        </w:rPr>
        <w:t>12060</w:t>
      </w:r>
      <w:r w:rsidRPr="00EF0DC4">
        <w:rPr>
          <w:rFonts w:hint="eastAsia"/>
          <w:sz w:val="28"/>
          <w:szCs w:val="28"/>
        </w:rPr>
        <w:t>人，超过接待量后景区进行关闭处理，避免因为游客过多对燕子生活造成影响。五是严肃查处景区内各种违法行为。建水县旅发委、风管局、公安局、面甸派出所等部门联合开展燕子洞风景名胜区旅游市场秩序整治工作，确保景区旅游秩序井然。针对当地少数村民到景区周边的红塘山偷挖偷采山砂制作砂砖用作建筑材料的问题，建水县人民政府成立由县风管、林业、国土等部门和面甸镇组成的工作专班，严肃查处毁坏森林、违法采砂等行为，整治行动共回填土方</w:t>
      </w:r>
      <w:r w:rsidRPr="00EF0DC4">
        <w:rPr>
          <w:rFonts w:hint="eastAsia"/>
          <w:sz w:val="28"/>
          <w:szCs w:val="28"/>
        </w:rPr>
        <w:t>67341</w:t>
      </w:r>
      <w:r w:rsidRPr="00EF0DC4">
        <w:rPr>
          <w:rFonts w:hint="eastAsia"/>
          <w:sz w:val="28"/>
          <w:szCs w:val="28"/>
        </w:rPr>
        <w:t>立方米、植树</w:t>
      </w:r>
      <w:r w:rsidRPr="00EF0DC4">
        <w:rPr>
          <w:rFonts w:hint="eastAsia"/>
          <w:sz w:val="28"/>
          <w:szCs w:val="28"/>
        </w:rPr>
        <w:t>6000</w:t>
      </w:r>
      <w:r w:rsidRPr="00EF0DC4">
        <w:rPr>
          <w:rFonts w:hint="eastAsia"/>
          <w:sz w:val="28"/>
          <w:szCs w:val="28"/>
        </w:rPr>
        <w:t>余株、整治采砂坑口</w:t>
      </w:r>
      <w:r w:rsidRPr="00EF0DC4">
        <w:rPr>
          <w:rFonts w:hint="eastAsia"/>
          <w:sz w:val="28"/>
          <w:szCs w:val="28"/>
        </w:rPr>
        <w:t>16</w:t>
      </w:r>
      <w:r w:rsidRPr="00EF0DC4">
        <w:rPr>
          <w:rFonts w:hint="eastAsia"/>
          <w:sz w:val="28"/>
          <w:szCs w:val="28"/>
        </w:rPr>
        <w:t>个，整治工作取得初步成效，县、镇、村三级管护的责任体系基本建立。强化对周边群众宣传引导，加大水体日常保护力度，定期对河体进行清淤，红河州环境监测站</w:t>
      </w:r>
      <w:r w:rsidRPr="00EF0DC4">
        <w:rPr>
          <w:rFonts w:hint="eastAsia"/>
          <w:sz w:val="28"/>
          <w:szCs w:val="28"/>
        </w:rPr>
        <w:t>2017</w:t>
      </w:r>
      <w:r w:rsidRPr="00EF0DC4">
        <w:rPr>
          <w:rFonts w:hint="eastAsia"/>
          <w:sz w:val="28"/>
          <w:szCs w:val="28"/>
        </w:rPr>
        <w:t>年水质监测结果显示，燕子洞河流达到Ⅲ类水质标准。</w:t>
      </w:r>
    </w:p>
    <w:p w:rsidR="00814B67" w:rsidRPr="00101F51" w:rsidRDefault="00EF0DC4" w:rsidP="00EF0DC4">
      <w:pPr>
        <w:rPr>
          <w:sz w:val="28"/>
          <w:szCs w:val="28"/>
        </w:rPr>
      </w:pPr>
      <w:r w:rsidRPr="00EF0DC4">
        <w:rPr>
          <w:rFonts w:hint="eastAsia"/>
          <w:sz w:val="28"/>
          <w:szCs w:val="28"/>
        </w:rPr>
        <w:t xml:space="preserve">　　在《条例》的引领与推动下，建水“燕归古镇、斯文人家”的美丽景观，正诠释着人与自然和谐共生的生动实践，带给广大游客别样的亲身感受。迄今为止，建水燕子洞风景名胜区共接待海内外游客</w:t>
      </w:r>
      <w:r w:rsidRPr="00EF0DC4">
        <w:rPr>
          <w:rFonts w:hint="eastAsia"/>
          <w:sz w:val="28"/>
          <w:szCs w:val="28"/>
        </w:rPr>
        <w:t>600</w:t>
      </w:r>
      <w:r w:rsidRPr="00EF0DC4">
        <w:rPr>
          <w:rFonts w:hint="eastAsia"/>
          <w:sz w:val="28"/>
          <w:szCs w:val="28"/>
        </w:rPr>
        <w:t>余万人次，各项收入累计已达</w:t>
      </w:r>
      <w:r w:rsidRPr="00EF0DC4">
        <w:rPr>
          <w:rFonts w:hint="eastAsia"/>
          <w:sz w:val="28"/>
          <w:szCs w:val="28"/>
        </w:rPr>
        <w:t>1.8</w:t>
      </w:r>
      <w:r w:rsidRPr="00EF0DC4">
        <w:rPr>
          <w:rFonts w:hint="eastAsia"/>
          <w:sz w:val="28"/>
          <w:szCs w:val="28"/>
        </w:rPr>
        <w:t>亿多元，上缴利税近</w:t>
      </w:r>
      <w:r w:rsidRPr="00EF0DC4">
        <w:rPr>
          <w:rFonts w:hint="eastAsia"/>
          <w:sz w:val="28"/>
          <w:szCs w:val="28"/>
        </w:rPr>
        <w:t>700</w:t>
      </w:r>
      <w:r w:rsidRPr="00EF0DC4">
        <w:rPr>
          <w:rFonts w:hint="eastAsia"/>
          <w:sz w:val="28"/>
          <w:szCs w:val="28"/>
        </w:rPr>
        <w:t>万元，成为建水经济增长的重要引擎和打造国家级全域旅游示范区的重要支撑。</w:t>
      </w:r>
      <w:r w:rsidR="001E34B7" w:rsidRPr="001E34B7">
        <w:rPr>
          <w:rFonts w:hint="eastAsia"/>
          <w:sz w:val="28"/>
          <w:szCs w:val="28"/>
        </w:rPr>
        <w:t xml:space="preserve">　　</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D0" w:rsidRDefault="002E1DD0" w:rsidP="00720A44">
      <w:r>
        <w:separator/>
      </w:r>
    </w:p>
  </w:endnote>
  <w:endnote w:type="continuationSeparator" w:id="0">
    <w:p w:rsidR="002E1DD0" w:rsidRDefault="002E1DD0"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D0" w:rsidRDefault="002E1DD0" w:rsidP="00720A44">
      <w:r>
        <w:separator/>
      </w:r>
    </w:p>
  </w:footnote>
  <w:footnote w:type="continuationSeparator" w:id="0">
    <w:p w:rsidR="002E1DD0" w:rsidRDefault="002E1DD0"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0C7064"/>
    <w:rsid w:val="000D1EED"/>
    <w:rsid w:val="00101F51"/>
    <w:rsid w:val="001B57EB"/>
    <w:rsid w:val="001E34B7"/>
    <w:rsid w:val="00263D2D"/>
    <w:rsid w:val="00264D12"/>
    <w:rsid w:val="002E1DD0"/>
    <w:rsid w:val="002E5637"/>
    <w:rsid w:val="002E6AFA"/>
    <w:rsid w:val="003F5B49"/>
    <w:rsid w:val="004621C9"/>
    <w:rsid w:val="004D3E34"/>
    <w:rsid w:val="005960DA"/>
    <w:rsid w:val="00664095"/>
    <w:rsid w:val="006D7D41"/>
    <w:rsid w:val="00720A44"/>
    <w:rsid w:val="00746255"/>
    <w:rsid w:val="007A728B"/>
    <w:rsid w:val="00814B67"/>
    <w:rsid w:val="008C3234"/>
    <w:rsid w:val="008E74E2"/>
    <w:rsid w:val="00907B19"/>
    <w:rsid w:val="00A512B7"/>
    <w:rsid w:val="00A53B9F"/>
    <w:rsid w:val="00A973E6"/>
    <w:rsid w:val="00AB4298"/>
    <w:rsid w:val="00AD29D0"/>
    <w:rsid w:val="00B1614F"/>
    <w:rsid w:val="00B7563D"/>
    <w:rsid w:val="00B92028"/>
    <w:rsid w:val="00C31209"/>
    <w:rsid w:val="00C51994"/>
    <w:rsid w:val="00D06181"/>
    <w:rsid w:val="00D1630E"/>
    <w:rsid w:val="00D62845"/>
    <w:rsid w:val="00D90795"/>
    <w:rsid w:val="00E60F3B"/>
    <w:rsid w:val="00EC7E2D"/>
    <w:rsid w:val="00EF0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2069</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2018-12-18T03:22:00Z</dcterms:created>
  <dcterms:modified xsi:type="dcterms:W3CDTF">2018-12-18T03:23:00Z</dcterms:modified>
</cp:coreProperties>
</file>