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9" w:rsidRDefault="00C51994" w:rsidP="00B7563D">
      <w:pPr>
        <w:jc w:val="center"/>
        <w:rPr>
          <w:b/>
          <w:sz w:val="36"/>
          <w:szCs w:val="36"/>
        </w:rPr>
      </w:pPr>
      <w:r w:rsidRPr="00C51994">
        <w:rPr>
          <w:rFonts w:hint="eastAsia"/>
          <w:b/>
          <w:sz w:val="36"/>
          <w:szCs w:val="36"/>
        </w:rPr>
        <w:t>认真学习讲话精神　强化自身责任担当</w:t>
      </w:r>
    </w:p>
    <w:p w:rsidR="00D06181" w:rsidRPr="00B7563D" w:rsidRDefault="00C51994" w:rsidP="00B7563D">
      <w:pPr>
        <w:jc w:val="center"/>
        <w:rPr>
          <w:b/>
        </w:rPr>
      </w:pPr>
      <w:r w:rsidRPr="00C51994">
        <w:rPr>
          <w:rFonts w:hint="eastAsia"/>
          <w:b/>
        </w:rPr>
        <w:t>周晓泉</w:t>
      </w:r>
    </w:p>
    <w:p w:rsidR="008E74E2" w:rsidRDefault="008E74E2" w:rsidP="00D06181">
      <w:pPr>
        <w:rPr>
          <w:b/>
        </w:rPr>
      </w:pPr>
    </w:p>
    <w:p w:rsidR="00C51994" w:rsidRPr="00C51994" w:rsidRDefault="00101F51" w:rsidP="00C51994">
      <w:pPr>
        <w:rPr>
          <w:rFonts w:hint="eastAsia"/>
          <w:sz w:val="28"/>
          <w:szCs w:val="28"/>
        </w:rPr>
      </w:pPr>
      <w:r w:rsidRPr="00101F51">
        <w:rPr>
          <w:rFonts w:hint="eastAsia"/>
          <w:sz w:val="28"/>
          <w:szCs w:val="28"/>
        </w:rPr>
        <w:t xml:space="preserve">　　</w:t>
      </w:r>
      <w:r w:rsidR="00C51994" w:rsidRPr="00C51994">
        <w:rPr>
          <w:rFonts w:hint="eastAsia"/>
          <w:sz w:val="28"/>
          <w:szCs w:val="28"/>
        </w:rPr>
        <w:t>全国宣传思想工作会议于</w:t>
      </w:r>
      <w:r w:rsidR="00C51994" w:rsidRPr="00C51994">
        <w:rPr>
          <w:rFonts w:hint="eastAsia"/>
          <w:sz w:val="28"/>
          <w:szCs w:val="28"/>
        </w:rPr>
        <w:t>8</w:t>
      </w:r>
      <w:r w:rsidR="00C51994" w:rsidRPr="00C51994">
        <w:rPr>
          <w:rFonts w:hint="eastAsia"/>
          <w:sz w:val="28"/>
          <w:szCs w:val="28"/>
        </w:rPr>
        <w:t>月</w:t>
      </w:r>
      <w:r w:rsidR="00C51994" w:rsidRPr="00C51994">
        <w:rPr>
          <w:rFonts w:hint="eastAsia"/>
          <w:sz w:val="28"/>
          <w:szCs w:val="28"/>
        </w:rPr>
        <w:t>21</w:t>
      </w:r>
      <w:r w:rsidR="00C51994" w:rsidRPr="00C51994">
        <w:rPr>
          <w:rFonts w:hint="eastAsia"/>
          <w:sz w:val="28"/>
          <w:szCs w:val="28"/>
        </w:rPr>
        <w:t>日—</w:t>
      </w:r>
      <w:r w:rsidR="00C51994" w:rsidRPr="00C51994">
        <w:rPr>
          <w:rFonts w:hint="eastAsia"/>
          <w:sz w:val="28"/>
          <w:szCs w:val="28"/>
        </w:rPr>
        <w:t>22</w:t>
      </w:r>
      <w:r w:rsidR="00C51994" w:rsidRPr="00C51994">
        <w:rPr>
          <w:rFonts w:hint="eastAsia"/>
          <w:sz w:val="28"/>
          <w:szCs w:val="28"/>
        </w:rPr>
        <w:t>日在北京召开，习近平总书记在会上发表了重要讲话，深刻总结了党的十八大以来党的宣传思想工作的历史性成就和历史性变革，全面阐述了新形势下党的宣传思想工作的历史方位和使命任务，回答了一系列方向性、根本性、全局性、战略性重大问题，做出了一系列重大工作的部署。习总书记的讲话，内涵丰富、视野高远、思想精深，不仅对推动新时代宣传思想工作开创新局面具有里程碑式的重大意义，而且是指导新形势下党的宣传思想工作的纲领性文献。</w:t>
      </w:r>
    </w:p>
    <w:p w:rsidR="00C51994" w:rsidRPr="00C51994" w:rsidRDefault="00C51994" w:rsidP="00C51994">
      <w:pPr>
        <w:rPr>
          <w:rFonts w:hint="eastAsia"/>
          <w:b/>
          <w:sz w:val="28"/>
          <w:szCs w:val="28"/>
        </w:rPr>
      </w:pPr>
      <w:r w:rsidRPr="00C51994">
        <w:rPr>
          <w:rFonts w:hint="eastAsia"/>
          <w:b/>
          <w:sz w:val="28"/>
          <w:szCs w:val="28"/>
        </w:rPr>
        <w:t xml:space="preserve">　　一、深入学习讲话精神的丰富内涵和重大意义</w:t>
      </w:r>
    </w:p>
    <w:p w:rsidR="00C51994" w:rsidRPr="00C51994" w:rsidRDefault="00C51994" w:rsidP="00C51994">
      <w:pPr>
        <w:rPr>
          <w:rFonts w:hint="eastAsia"/>
          <w:sz w:val="28"/>
          <w:szCs w:val="28"/>
        </w:rPr>
      </w:pPr>
      <w:r w:rsidRPr="00C51994">
        <w:rPr>
          <w:rFonts w:hint="eastAsia"/>
          <w:sz w:val="28"/>
          <w:szCs w:val="28"/>
        </w:rPr>
        <w:t xml:space="preserve">　　（一）从政治的角度来学习认识。这次党中央召开的全国宣传思想工作会议，是继</w:t>
      </w:r>
      <w:r w:rsidRPr="00C51994">
        <w:rPr>
          <w:rFonts w:hint="eastAsia"/>
          <w:sz w:val="28"/>
          <w:szCs w:val="28"/>
        </w:rPr>
        <w:t>2013</w:t>
      </w:r>
      <w:r w:rsidRPr="00C51994">
        <w:rPr>
          <w:rFonts w:hint="eastAsia"/>
          <w:sz w:val="28"/>
          <w:szCs w:val="28"/>
        </w:rPr>
        <w:t>年</w:t>
      </w:r>
      <w:r w:rsidRPr="00C51994">
        <w:rPr>
          <w:rFonts w:hint="eastAsia"/>
          <w:sz w:val="28"/>
          <w:szCs w:val="28"/>
        </w:rPr>
        <w:t>8</w:t>
      </w:r>
      <w:r w:rsidRPr="00C51994">
        <w:rPr>
          <w:rFonts w:hint="eastAsia"/>
          <w:sz w:val="28"/>
          <w:szCs w:val="28"/>
        </w:rPr>
        <w:t>月</w:t>
      </w:r>
      <w:r w:rsidRPr="00C51994">
        <w:rPr>
          <w:rFonts w:hint="eastAsia"/>
          <w:sz w:val="28"/>
          <w:szCs w:val="28"/>
        </w:rPr>
        <w:t>19</w:t>
      </w:r>
      <w:r w:rsidRPr="00C51994">
        <w:rPr>
          <w:rFonts w:hint="eastAsia"/>
          <w:sz w:val="28"/>
          <w:szCs w:val="28"/>
        </w:rPr>
        <w:t>日，在全国宣传思想工作会议上发表的</w:t>
      </w:r>
      <w:r w:rsidRPr="00C51994">
        <w:rPr>
          <w:rFonts w:hint="eastAsia"/>
          <w:sz w:val="28"/>
          <w:szCs w:val="28"/>
        </w:rPr>
        <w:t xml:space="preserve"> </w:t>
      </w:r>
      <w:r w:rsidRPr="00C51994">
        <w:rPr>
          <w:rFonts w:hint="eastAsia"/>
          <w:sz w:val="28"/>
          <w:szCs w:val="28"/>
        </w:rPr>
        <w:t>“</w:t>
      </w:r>
      <w:r w:rsidRPr="00C51994">
        <w:rPr>
          <w:rFonts w:hint="eastAsia"/>
          <w:sz w:val="28"/>
          <w:szCs w:val="28"/>
        </w:rPr>
        <w:t>8</w:t>
      </w:r>
      <w:r w:rsidRPr="00C51994">
        <w:rPr>
          <w:rFonts w:hint="eastAsia"/>
          <w:sz w:val="28"/>
          <w:szCs w:val="28"/>
        </w:rPr>
        <w:t>·</w:t>
      </w:r>
      <w:r w:rsidRPr="00C51994">
        <w:rPr>
          <w:rFonts w:hint="eastAsia"/>
          <w:sz w:val="28"/>
          <w:szCs w:val="28"/>
        </w:rPr>
        <w:t>19</w:t>
      </w:r>
      <w:r w:rsidRPr="00C51994">
        <w:rPr>
          <w:rFonts w:hint="eastAsia"/>
          <w:sz w:val="28"/>
          <w:szCs w:val="28"/>
        </w:rPr>
        <w:t>”重要讲话之后，党中央对宣传思想工作的又一次战略部署。在不断深化对宣传思想工作的规律性认识基础上，提出了一系列新思想新观点新论断。这篇纲领性文献对指导新形势下党的宣传思想工作提供了重要的的思想保障和理论基础，为我们做好这项党的极端重要的工作，指明了道路和方向。可以说，具有重大的组织意义。</w:t>
      </w:r>
    </w:p>
    <w:p w:rsidR="00C51994" w:rsidRPr="00C51994" w:rsidRDefault="00C51994" w:rsidP="00C51994">
      <w:pPr>
        <w:rPr>
          <w:rFonts w:hint="eastAsia"/>
          <w:sz w:val="28"/>
          <w:szCs w:val="28"/>
        </w:rPr>
      </w:pPr>
      <w:r w:rsidRPr="00C51994">
        <w:rPr>
          <w:rFonts w:hint="eastAsia"/>
          <w:sz w:val="28"/>
          <w:szCs w:val="28"/>
        </w:rPr>
        <w:t xml:space="preserve">　　（二）从理论的角度来学习认识。习总书记的重要讲话，立足马克思主义基本原理、科学社会主义基本原则以及中国特色社会主义理论体系，彰显了我们党对宣传思想文化工作的规律性认识提升到一个新的高度，展现了丰富的思想内涵和巨大理论力量，对解决好一系列</w:t>
      </w:r>
      <w:r w:rsidRPr="00C51994">
        <w:rPr>
          <w:rFonts w:hint="eastAsia"/>
          <w:sz w:val="28"/>
          <w:szCs w:val="28"/>
        </w:rPr>
        <w:lastRenderedPageBreak/>
        <w:t>方向性、根本性、全局性、战略性的重大问题，具有重要的理论指导意义。</w:t>
      </w:r>
    </w:p>
    <w:p w:rsidR="00C51994" w:rsidRPr="00C51994" w:rsidRDefault="00C51994" w:rsidP="00C51994">
      <w:pPr>
        <w:rPr>
          <w:rFonts w:hint="eastAsia"/>
          <w:sz w:val="28"/>
          <w:szCs w:val="28"/>
        </w:rPr>
      </w:pPr>
      <w:r w:rsidRPr="00C51994">
        <w:rPr>
          <w:rFonts w:hint="eastAsia"/>
          <w:sz w:val="28"/>
          <w:szCs w:val="28"/>
        </w:rPr>
        <w:t xml:space="preserve">　　（三）从实践的角度来学习认识。这一重要讲话，以习总书记新时代中国特色社会主义思想和党的十九大精神为指导思想，提出了“举旗帜、聚民心、育新人、兴文化、展形象”使命任务和“建设具有强大凝聚力和引领力的社会主义意识形态”的战略任务。特别是把“建设具有强大凝聚力和引领力的社会主义意识形态”提升到战略高度还是第一次，对意识形态领域的重大挑战、提升中华文化影响力、完成好新形势下党的宣传思想工作的使命任务，提供了有力的行动指南，具有重要的实践意义。</w:t>
      </w:r>
    </w:p>
    <w:p w:rsidR="00C51994" w:rsidRPr="00C51994" w:rsidRDefault="00C51994" w:rsidP="00C51994">
      <w:pPr>
        <w:rPr>
          <w:rFonts w:hint="eastAsia"/>
          <w:sz w:val="28"/>
          <w:szCs w:val="28"/>
        </w:rPr>
      </w:pPr>
      <w:r w:rsidRPr="00C51994">
        <w:rPr>
          <w:rFonts w:hint="eastAsia"/>
          <w:sz w:val="28"/>
          <w:szCs w:val="28"/>
        </w:rPr>
        <w:t xml:space="preserve">　　（四）从文化的角度来学习认识。习近平总书记的讲话鲜明地提出了“兴文化”的使命任务，指出要高度重视人民群众文化权益保障，把增强人们的文化获得感、幸福感作为重要任务，强调要始终坚定文化自信，注重创造、创新、继承和发展先进文化，把社会效益放在首位，让广大文艺工作者带着更加光荣的使命，更加坚定的步履，为新时代文艺创作做出新的贡献。指出要以社会主义核心价值观为引领，引导全体人民增强理想信念、提升社会道德、树立时代新风，为实现民族复兴奠定广泛和坚实的基础。“兴文化”的阐述，对完成新时代赋予文化工作者的新使命，开创文化工作的新局面注入了动力，具有重要的文化意义。</w:t>
      </w:r>
    </w:p>
    <w:p w:rsidR="00C51994" w:rsidRPr="00C51994" w:rsidRDefault="00C51994" w:rsidP="00C51994">
      <w:pPr>
        <w:rPr>
          <w:rFonts w:hint="eastAsia"/>
          <w:b/>
          <w:sz w:val="28"/>
          <w:szCs w:val="28"/>
        </w:rPr>
      </w:pPr>
      <w:r w:rsidRPr="00C51994">
        <w:rPr>
          <w:rFonts w:hint="eastAsia"/>
          <w:b/>
          <w:sz w:val="28"/>
          <w:szCs w:val="28"/>
        </w:rPr>
        <w:t xml:space="preserve">　　二、深刻领会讲话精神和丰富内涵和核心要义</w:t>
      </w:r>
    </w:p>
    <w:p w:rsidR="00C51994" w:rsidRPr="00C51994" w:rsidRDefault="00C51994" w:rsidP="00C51994">
      <w:pPr>
        <w:rPr>
          <w:rFonts w:hint="eastAsia"/>
          <w:sz w:val="28"/>
          <w:szCs w:val="28"/>
        </w:rPr>
      </w:pPr>
      <w:r w:rsidRPr="00C51994">
        <w:rPr>
          <w:rFonts w:hint="eastAsia"/>
          <w:sz w:val="28"/>
          <w:szCs w:val="28"/>
        </w:rPr>
        <w:t xml:space="preserve">　　（一）思想认识方面：坚持习近平新时代中国特色社会主义思想</w:t>
      </w:r>
      <w:r w:rsidRPr="00C51994">
        <w:rPr>
          <w:rFonts w:hint="eastAsia"/>
          <w:sz w:val="28"/>
          <w:szCs w:val="28"/>
        </w:rPr>
        <w:lastRenderedPageBreak/>
        <w:t>和党的十九大精神为指导，建设具有强大凝聚力和引领力的社会主义意识形态，培养担当民族复兴大任的时代新人，高举旗帜、汇聚民心、培育新人、振兴文化、展示形象，是我们今后工作的方向，奋斗的目标。我们应该统一思想、团结一致，全力提升宣传思想工作的质量和水平，全力推动宣传思想工作不断强起来，以促进全体人民在理想信念、价值理念、道德观念上的团结统一，为党和国家的事业作出应有的贡献。</w:t>
      </w:r>
    </w:p>
    <w:p w:rsidR="00C51994" w:rsidRPr="00C51994" w:rsidRDefault="00C51994" w:rsidP="00C51994">
      <w:pPr>
        <w:rPr>
          <w:rFonts w:hint="eastAsia"/>
          <w:sz w:val="28"/>
          <w:szCs w:val="28"/>
        </w:rPr>
      </w:pPr>
      <w:r w:rsidRPr="00C51994">
        <w:rPr>
          <w:rFonts w:hint="eastAsia"/>
          <w:sz w:val="28"/>
          <w:szCs w:val="28"/>
        </w:rPr>
        <w:t xml:space="preserve">　　（二）指导实践方面：习总书记在讲话中强调，坚持正确的政治方向，坚持做到“三个下功夫”，</w:t>
      </w:r>
      <w:r w:rsidRPr="00C51994">
        <w:rPr>
          <w:rFonts w:hint="eastAsia"/>
          <w:sz w:val="28"/>
          <w:szCs w:val="28"/>
        </w:rPr>
        <w:t xml:space="preserve"> </w:t>
      </w:r>
      <w:r w:rsidRPr="00C51994">
        <w:rPr>
          <w:rFonts w:hint="eastAsia"/>
          <w:sz w:val="28"/>
          <w:szCs w:val="28"/>
        </w:rPr>
        <w:t>在基础性、战略性工作上下功夫，在关键处、要害处下功夫，在工作质量和水平上下功夫。做到“四个必须”，必须把人民对美好生活的向往作为奋斗目标，解决好实际问题和思想问题，以强信心、聚民心、暖人心、筑同心；必须阐释好中国道路、中国特色，维护好政治安全和文化安全；必须坚持以立为本、立破并举，增强社会主义意识形态的凝聚力和引领力；必须科学认识网络传播规律，提高用网治网水平，使互联网这个最大变量变成事业发展的最大增量。做到“九个坚持”，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对我们今后工作提供了参</w:t>
      </w:r>
      <w:r w:rsidRPr="00C51994">
        <w:rPr>
          <w:rFonts w:hint="eastAsia"/>
          <w:sz w:val="28"/>
          <w:szCs w:val="28"/>
        </w:rPr>
        <w:lastRenderedPageBreak/>
        <w:t>照和遵循。</w:t>
      </w:r>
    </w:p>
    <w:p w:rsidR="00C51994" w:rsidRPr="00C51994" w:rsidRDefault="00C51994" w:rsidP="00C51994">
      <w:pPr>
        <w:rPr>
          <w:rFonts w:hint="eastAsia"/>
          <w:sz w:val="28"/>
          <w:szCs w:val="28"/>
        </w:rPr>
      </w:pPr>
      <w:r w:rsidRPr="00C51994">
        <w:rPr>
          <w:rFonts w:hint="eastAsia"/>
          <w:sz w:val="28"/>
          <w:szCs w:val="28"/>
        </w:rPr>
        <w:t xml:space="preserve">　　（三）行动履职方面：在宣传思想工作中，要全面加强党的领导这个根本，做到任务落实不马虎、阵地管理不懈怠、责任追究不含糊；要加强宣传思想干部队伍建设，掌握新知识、熟悉新领域、开拓新视野；要加强调查研究，打造一支政治过硬、本领高强、求实创新、能打胜仗的宣传思想工作队伍；要不断推出讴歌党、讴歌祖国、讴歌人民、讴歌英雄的精品力作；要讲好中国共产党治国理政的故事、中国人民奋斗圆梦的故事、中国坚持和平发展合作共赢的故事，让世界更好的了解中国。</w:t>
      </w:r>
    </w:p>
    <w:p w:rsidR="00C51994" w:rsidRPr="00C51994" w:rsidRDefault="00C51994" w:rsidP="00C51994">
      <w:pPr>
        <w:rPr>
          <w:rFonts w:hint="eastAsia"/>
          <w:b/>
          <w:sz w:val="28"/>
          <w:szCs w:val="28"/>
        </w:rPr>
      </w:pPr>
      <w:r w:rsidRPr="00C51994">
        <w:rPr>
          <w:rFonts w:hint="eastAsia"/>
          <w:b/>
          <w:sz w:val="28"/>
          <w:szCs w:val="28"/>
        </w:rPr>
        <w:t xml:space="preserve">　　三、把习总书记的讲话精神贯穿在今后的工作中</w:t>
      </w:r>
    </w:p>
    <w:p w:rsidR="00C51994" w:rsidRPr="00C51994" w:rsidRDefault="00C51994" w:rsidP="00C51994">
      <w:pPr>
        <w:rPr>
          <w:rFonts w:hint="eastAsia"/>
          <w:sz w:val="28"/>
          <w:szCs w:val="28"/>
        </w:rPr>
      </w:pPr>
      <w:r w:rsidRPr="00C51994">
        <w:rPr>
          <w:rFonts w:hint="eastAsia"/>
          <w:sz w:val="28"/>
          <w:szCs w:val="28"/>
        </w:rPr>
        <w:t xml:space="preserve">　　（一）坚持党管媒体原则不动摇。人大宣传思想工作作为党的宣传思想工作的重要组成部分，既是人大及其常委会工作的一项重要内容，又是如何适应新时代、新形势、新要求，推进人大工作新发展的一个重要手段。我们必须始终坚持人大宣传思想工作正确的政治方向，切实把党的领导贯穿在人大宣传思想工作的各方面和全过程，坚持政治方向不含糊，坚持正确导向不放松，确保人大宣传思想工作毫不动摇地坚持党的领导，一丝不苟的体现党的领导。</w:t>
      </w:r>
    </w:p>
    <w:p w:rsidR="00C51994" w:rsidRPr="00C51994" w:rsidRDefault="00C51994" w:rsidP="00C51994">
      <w:pPr>
        <w:rPr>
          <w:rFonts w:hint="eastAsia"/>
          <w:sz w:val="28"/>
          <w:szCs w:val="28"/>
        </w:rPr>
      </w:pPr>
      <w:r w:rsidRPr="00C51994">
        <w:rPr>
          <w:rFonts w:hint="eastAsia"/>
          <w:sz w:val="28"/>
          <w:szCs w:val="28"/>
        </w:rPr>
        <w:t xml:space="preserve">　　（二）认真研究新媒体运用效益。以互联网、微博、微信、客户端为代表的新兴媒体发展迅猛，影响力日渐增强，已成为公众获取信息的主要渠道。为认真贯彻落实全国宣传思想工作会议精神，努力适应新的宣传舆论工作需要，我们州人大除了《红河人大》、《红河人大研究》、《人大简讯》，在红河日报及电视台开辟了专栏，全方位、多</w:t>
      </w:r>
      <w:r w:rsidRPr="00C51994">
        <w:rPr>
          <w:rFonts w:hint="eastAsia"/>
          <w:sz w:val="28"/>
          <w:szCs w:val="28"/>
        </w:rPr>
        <w:lastRenderedPageBreak/>
        <w:t>角度开展宣传外，还开通了州人大微信公众号，建立了门户网站，特别是专题询问的现场直播，更是我们州人大宣传工作的创新和拓展，不仅提高了新闻传播速度，而且还扩大了公众有序参与。在此基础上，我们还应该积极探索信息发布及展示的多元化和多样性，综合运用图文、图表、音视频等多种形式，使新闻报道动起来、活起来，实现从可读到可视、从静态到动态、从一维到多维的升级融合，以切实提升宣传工作的质量和水平。</w:t>
      </w:r>
    </w:p>
    <w:p w:rsidR="00C51994" w:rsidRPr="00C51994" w:rsidRDefault="00C51994" w:rsidP="00C51994">
      <w:pPr>
        <w:rPr>
          <w:rFonts w:hint="eastAsia"/>
          <w:sz w:val="28"/>
          <w:szCs w:val="28"/>
        </w:rPr>
      </w:pPr>
      <w:r w:rsidRPr="00C51994">
        <w:rPr>
          <w:rFonts w:hint="eastAsia"/>
          <w:sz w:val="28"/>
          <w:szCs w:val="28"/>
        </w:rPr>
        <w:t xml:space="preserve">　　（三）建设高素质人大宣传队伍。《全国人大常委会党组关于加强县乡人大工作和建设的若干意见》及《全国人大常委会党组关于进一步发挥全国人大代表作用加强全国人大常委会制度建设的若干意见》都强调，要加强人大宣传工作。面对形式、面对未来，我们要切实提高思想认识，明确宣传思想工作职责，站在加强党的新闻宣传工作、巩固党在意识形态领域的领导地位、加强党的执政能力建设的高度，进一步增强做好人大新闻宣传工作的责任感和主动性，打造一支政治素质高、法制意识强，有较好文字功底，有良好工作作风，而又做事有激情和干劲的精良的宣传思想工作队伍。</w:t>
      </w:r>
    </w:p>
    <w:p w:rsidR="00C51994" w:rsidRPr="00101F51" w:rsidRDefault="00C51994" w:rsidP="00C51994">
      <w:pPr>
        <w:rPr>
          <w:sz w:val="28"/>
          <w:szCs w:val="28"/>
        </w:rPr>
      </w:pPr>
      <w:r w:rsidRPr="00C51994">
        <w:rPr>
          <w:rFonts w:hint="eastAsia"/>
          <w:sz w:val="28"/>
          <w:szCs w:val="28"/>
        </w:rPr>
        <w:t xml:space="preserve">　　（四）提供人大宣传的优质素材。人大依法履职是人大宣传工作的基础，是重要的新闻素材和来源。我们工作中对人大制度和人大工作实践、探索和创新的过程，可以说就是人大新闻素材产生的过程。从这个角度来讲，没有我们人大干部认真的履行职责，没有人大工作的实践、探索和创新，就不会有高质量的人大新闻素材。因此，我们应该把加强人大宣传思想工作的重点和注意力，放在不断探索创新人</w:t>
      </w:r>
      <w:r w:rsidRPr="00C51994">
        <w:rPr>
          <w:rFonts w:hint="eastAsia"/>
          <w:sz w:val="28"/>
          <w:szCs w:val="28"/>
        </w:rPr>
        <w:lastRenderedPageBreak/>
        <w:t>大工作上，做实做好人大工作上，实现人大工作由常规化向注重提高工作质量、提升监督实效、提供宣传工作优质素材上的转变，来切实促进我们州人大宣传思想工作的高效推进。</w:t>
      </w:r>
    </w:p>
    <w:p w:rsidR="00814B67" w:rsidRPr="00101F51" w:rsidRDefault="00814B67" w:rsidP="00C31209">
      <w:pPr>
        <w:rPr>
          <w:sz w:val="28"/>
          <w:szCs w:val="28"/>
        </w:rPr>
      </w:pP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2B7" w:rsidRDefault="00A512B7" w:rsidP="00720A44">
      <w:r>
        <w:separator/>
      </w:r>
    </w:p>
  </w:endnote>
  <w:endnote w:type="continuationSeparator" w:id="0">
    <w:p w:rsidR="00A512B7" w:rsidRDefault="00A512B7" w:rsidP="0072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2B7" w:rsidRDefault="00A512B7" w:rsidP="00720A44">
      <w:r>
        <w:separator/>
      </w:r>
    </w:p>
  </w:footnote>
  <w:footnote w:type="continuationSeparator" w:id="0">
    <w:p w:rsidR="00A512B7" w:rsidRDefault="00A512B7" w:rsidP="0072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A0A26"/>
    <w:rsid w:val="00101F51"/>
    <w:rsid w:val="001B57EB"/>
    <w:rsid w:val="00263D2D"/>
    <w:rsid w:val="002E5637"/>
    <w:rsid w:val="003F5B49"/>
    <w:rsid w:val="004D3E34"/>
    <w:rsid w:val="00664095"/>
    <w:rsid w:val="00720A44"/>
    <w:rsid w:val="007A728B"/>
    <w:rsid w:val="00814B67"/>
    <w:rsid w:val="008C3234"/>
    <w:rsid w:val="008E74E2"/>
    <w:rsid w:val="00A512B7"/>
    <w:rsid w:val="00A53B9F"/>
    <w:rsid w:val="00A973E6"/>
    <w:rsid w:val="00AD29D0"/>
    <w:rsid w:val="00B1614F"/>
    <w:rsid w:val="00B7563D"/>
    <w:rsid w:val="00C31209"/>
    <w:rsid w:val="00C51994"/>
    <w:rsid w:val="00D06181"/>
    <w:rsid w:val="00D1630E"/>
    <w:rsid w:val="00D62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A44"/>
    <w:rPr>
      <w:kern w:val="2"/>
      <w:sz w:val="18"/>
      <w:szCs w:val="18"/>
    </w:rPr>
  </w:style>
  <w:style w:type="paragraph" w:styleId="a4">
    <w:name w:val="footer"/>
    <w:basedOn w:val="a"/>
    <w:link w:val="Char0"/>
    <w:rsid w:val="00720A44"/>
    <w:pPr>
      <w:tabs>
        <w:tab w:val="center" w:pos="4153"/>
        <w:tab w:val="right" w:pos="8306"/>
      </w:tabs>
      <w:snapToGrid w:val="0"/>
      <w:jc w:val="left"/>
    </w:pPr>
    <w:rPr>
      <w:sz w:val="18"/>
      <w:szCs w:val="18"/>
    </w:rPr>
  </w:style>
  <w:style w:type="character" w:customStyle="1" w:styleId="Char0">
    <w:name w:val="页脚 Char"/>
    <w:basedOn w:val="a0"/>
    <w:link w:val="a4"/>
    <w:rsid w:val="00720A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470</Words>
  <Characters>2683</Characters>
  <Application>Microsoft Office Word</Application>
  <DocSecurity>0</DocSecurity>
  <Lines>22</Lines>
  <Paragraphs>6</Paragraphs>
  <ScaleCrop>false</ScaleCrop>
  <Company>Microsoft</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4</cp:revision>
  <dcterms:created xsi:type="dcterms:W3CDTF">2018-12-18T02:48:00Z</dcterms:created>
  <dcterms:modified xsi:type="dcterms:W3CDTF">2018-12-18T02:52:00Z</dcterms:modified>
</cp:coreProperties>
</file>