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38" w:rsidRDefault="000B6724" w:rsidP="00674645">
      <w:pPr>
        <w:spacing w:line="360" w:lineRule="auto"/>
        <w:jc w:val="center"/>
        <w:rPr>
          <w:rFonts w:hint="eastAsia"/>
          <w:b/>
          <w:sz w:val="36"/>
          <w:szCs w:val="36"/>
        </w:rPr>
      </w:pPr>
      <w:r w:rsidRPr="000B6724">
        <w:rPr>
          <w:rFonts w:hint="eastAsia"/>
          <w:b/>
          <w:sz w:val="36"/>
          <w:szCs w:val="36"/>
        </w:rPr>
        <w:t>省人大常委会农业新型经营主体发展情况调研组到我州调研</w:t>
      </w:r>
    </w:p>
    <w:p w:rsidR="00E12691" w:rsidRDefault="00E12691" w:rsidP="00674645">
      <w:pPr>
        <w:spacing w:line="360" w:lineRule="auto"/>
        <w:jc w:val="center"/>
        <w:rPr>
          <w:b/>
        </w:rPr>
      </w:pPr>
    </w:p>
    <w:p w:rsidR="000B6724" w:rsidRPr="000B6724" w:rsidRDefault="00101F51" w:rsidP="000B6724">
      <w:pPr>
        <w:rPr>
          <w:rFonts w:hint="eastAsia"/>
          <w:sz w:val="28"/>
          <w:szCs w:val="28"/>
        </w:rPr>
      </w:pPr>
      <w:r w:rsidRPr="00101F51">
        <w:rPr>
          <w:rFonts w:hint="eastAsia"/>
          <w:sz w:val="28"/>
          <w:szCs w:val="28"/>
        </w:rPr>
        <w:t xml:space="preserve">　　</w:t>
      </w:r>
      <w:r w:rsidR="000B6724" w:rsidRPr="000B6724">
        <w:rPr>
          <w:rFonts w:hint="eastAsia"/>
          <w:sz w:val="28"/>
          <w:szCs w:val="28"/>
        </w:rPr>
        <w:t>6</w:t>
      </w:r>
      <w:r w:rsidR="000B6724" w:rsidRPr="000B6724">
        <w:rPr>
          <w:rFonts w:hint="eastAsia"/>
          <w:sz w:val="28"/>
          <w:szCs w:val="28"/>
        </w:rPr>
        <w:t>月</w:t>
      </w:r>
      <w:r w:rsidR="000B6724" w:rsidRPr="000B6724">
        <w:rPr>
          <w:rFonts w:hint="eastAsia"/>
          <w:sz w:val="28"/>
          <w:szCs w:val="28"/>
        </w:rPr>
        <w:t>4</w:t>
      </w:r>
      <w:r w:rsidR="000B6724" w:rsidRPr="000B6724">
        <w:rPr>
          <w:rFonts w:hint="eastAsia"/>
          <w:sz w:val="28"/>
          <w:szCs w:val="28"/>
        </w:rPr>
        <w:t>日至</w:t>
      </w:r>
      <w:r w:rsidR="000B6724" w:rsidRPr="000B6724">
        <w:rPr>
          <w:rFonts w:hint="eastAsia"/>
          <w:sz w:val="28"/>
          <w:szCs w:val="28"/>
        </w:rPr>
        <w:t>6</w:t>
      </w:r>
      <w:r w:rsidR="000B6724" w:rsidRPr="000B6724">
        <w:rPr>
          <w:rFonts w:hint="eastAsia"/>
          <w:sz w:val="28"/>
          <w:szCs w:val="28"/>
        </w:rPr>
        <w:t>日，以省人大常委会副主任纳杰同志率领的省人大农业新型经营主体发展情况调研组到我州进行调研。</w:t>
      </w:r>
    </w:p>
    <w:p w:rsidR="000B6724" w:rsidRPr="000B6724" w:rsidRDefault="000B6724" w:rsidP="000B6724">
      <w:pPr>
        <w:rPr>
          <w:rFonts w:hint="eastAsia"/>
          <w:sz w:val="28"/>
          <w:szCs w:val="28"/>
        </w:rPr>
      </w:pPr>
      <w:r w:rsidRPr="000B6724">
        <w:rPr>
          <w:rFonts w:hint="eastAsia"/>
          <w:sz w:val="28"/>
          <w:szCs w:val="28"/>
        </w:rPr>
        <w:t xml:space="preserve">　　调研组一行在州人大常委会主任普绍忠、副主任向从科等领导的陪同下，深入泸西县金马镇金爵红种植农民合作社和盛赢农牧科技发展有限公司、弥勒市弥阳镇东红玖玖果蔬产销专业合作社、太平湖森林公园观光花卉种植园区和牛背绿之源果蔬产销专业合作社农业新型经营主体基地，详细了解新型农业经营主体生产经营情况、合作方式、经济效益，倾听他们目前面临的困难和问题。随后，调研组在弥勒市召开了有州级财政、农业、税务、金融等</w:t>
      </w:r>
      <w:r w:rsidRPr="000B6724">
        <w:rPr>
          <w:rFonts w:hint="eastAsia"/>
          <w:sz w:val="28"/>
          <w:szCs w:val="28"/>
        </w:rPr>
        <w:t>11</w:t>
      </w:r>
      <w:r w:rsidRPr="000B6724">
        <w:rPr>
          <w:rFonts w:hint="eastAsia"/>
          <w:sz w:val="28"/>
          <w:szCs w:val="28"/>
        </w:rPr>
        <w:t>家部门参加的座谈会。会上，州委常委、常务副州长李成武代表州人民政府汇报了我州农业新型经营主体发展情况，州人大常委会主任普绍忠从进一步高度重视农业新型经营主体的培育、进一步创新农业新型经营主体培育的体制机制、进一步解决新农业新型经营主体融资难问题等三个方面作了发言，五位农业新型经营主体也从各自的角度作了发言。纳杰副主任听取汇报后，充分肯定了我州在农业新型经营主体发展中所作的努力和取得的成效，认为，红河州在培育农业新型经营主体方面做了很多工作，采取许多切实有效的办法和措施，并取得了较好成绩。他指出，一要提高政治站位，把思想统一到中央的部署上来，切实加强“三农”工作；二要认真分析培育农业新型经营主体面临的困难和问题，采取切</w:t>
      </w:r>
      <w:r w:rsidRPr="000B6724">
        <w:rPr>
          <w:rFonts w:hint="eastAsia"/>
          <w:sz w:val="28"/>
          <w:szCs w:val="28"/>
        </w:rPr>
        <w:lastRenderedPageBreak/>
        <w:t>实有效的解决措施；三要突出重点，凝心聚力，全力发展农业新型经营主体。</w:t>
      </w:r>
    </w:p>
    <w:p w:rsidR="000B6724" w:rsidRPr="000B6724" w:rsidRDefault="000B6724" w:rsidP="000B6724">
      <w:pPr>
        <w:rPr>
          <w:rFonts w:hint="eastAsia"/>
          <w:sz w:val="28"/>
          <w:szCs w:val="28"/>
        </w:rPr>
      </w:pPr>
      <w:r w:rsidRPr="000B6724">
        <w:rPr>
          <w:rFonts w:hint="eastAsia"/>
          <w:sz w:val="28"/>
          <w:szCs w:val="28"/>
        </w:rPr>
        <w:t xml:space="preserve">　　陪同调研的有我州部分省人大代表、州人大农工委主任田黎明、州农业局和相关县市负责人。</w:t>
      </w:r>
    </w:p>
    <w:p w:rsidR="00BB2807" w:rsidRPr="00101F51" w:rsidRDefault="000B6724" w:rsidP="000B6724">
      <w:pPr>
        <w:jc w:val="right"/>
        <w:rPr>
          <w:sz w:val="28"/>
          <w:szCs w:val="28"/>
        </w:rPr>
      </w:pPr>
      <w:r w:rsidRPr="000B6724">
        <w:rPr>
          <w:rFonts w:hint="eastAsia"/>
          <w:sz w:val="28"/>
          <w:szCs w:val="28"/>
        </w:rPr>
        <w:t>（州人大　张四周）</w:t>
      </w:r>
    </w:p>
    <w:sectPr w:rsidR="00BB2807" w:rsidRPr="00101F51" w:rsidSect="009825FF">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061238"/>
    <w:rsid w:val="000B6724"/>
    <w:rsid w:val="00101F51"/>
    <w:rsid w:val="00187EC7"/>
    <w:rsid w:val="001926A3"/>
    <w:rsid w:val="001B57EB"/>
    <w:rsid w:val="00263D2D"/>
    <w:rsid w:val="00284A0E"/>
    <w:rsid w:val="002E39EA"/>
    <w:rsid w:val="002E5637"/>
    <w:rsid w:val="003924B0"/>
    <w:rsid w:val="003F770C"/>
    <w:rsid w:val="00435738"/>
    <w:rsid w:val="004A68C4"/>
    <w:rsid w:val="004B3331"/>
    <w:rsid w:val="004D3E34"/>
    <w:rsid w:val="00532D04"/>
    <w:rsid w:val="00551D3C"/>
    <w:rsid w:val="0066493E"/>
    <w:rsid w:val="00674645"/>
    <w:rsid w:val="006E491E"/>
    <w:rsid w:val="00722B00"/>
    <w:rsid w:val="00775B0B"/>
    <w:rsid w:val="007A728B"/>
    <w:rsid w:val="007C545B"/>
    <w:rsid w:val="00814B67"/>
    <w:rsid w:val="008C3234"/>
    <w:rsid w:val="008E74E2"/>
    <w:rsid w:val="009825FF"/>
    <w:rsid w:val="009909A8"/>
    <w:rsid w:val="00A05B46"/>
    <w:rsid w:val="00A53B9F"/>
    <w:rsid w:val="00A92364"/>
    <w:rsid w:val="00A973E6"/>
    <w:rsid w:val="00AD29D0"/>
    <w:rsid w:val="00B60E6C"/>
    <w:rsid w:val="00B7563D"/>
    <w:rsid w:val="00B877FA"/>
    <w:rsid w:val="00BB2807"/>
    <w:rsid w:val="00D06181"/>
    <w:rsid w:val="00D13B70"/>
    <w:rsid w:val="00D1630E"/>
    <w:rsid w:val="00E12691"/>
    <w:rsid w:val="00E52639"/>
    <w:rsid w:val="00EA44BD"/>
    <w:rsid w:val="00FA4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582</Characters>
  <Application>Microsoft Office Word</Application>
  <DocSecurity>0</DocSecurity>
  <Lines>4</Lines>
  <Paragraphs>1</Paragraphs>
  <ScaleCrop>false</ScaleCrop>
  <Company>Microsoft</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2018-12-18T07:52:00Z</dcterms:created>
  <dcterms:modified xsi:type="dcterms:W3CDTF">2018-12-18T07:52:00Z</dcterms:modified>
</cp:coreProperties>
</file>