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28" w:rsidRPr="00B34728" w:rsidRDefault="00B34728" w:rsidP="00B34728">
      <w:pPr>
        <w:jc w:val="center"/>
        <w:rPr>
          <w:rFonts w:hint="eastAsia"/>
          <w:b/>
          <w:sz w:val="36"/>
          <w:szCs w:val="36"/>
        </w:rPr>
      </w:pPr>
      <w:r w:rsidRPr="00B34728">
        <w:rPr>
          <w:rFonts w:hint="eastAsia"/>
          <w:b/>
          <w:sz w:val="36"/>
          <w:szCs w:val="36"/>
        </w:rPr>
        <w:t>绿春县开展人大代表履职服务平台和</w:t>
      </w:r>
    </w:p>
    <w:p w:rsidR="00814B67" w:rsidRDefault="00B34728" w:rsidP="00B34728">
      <w:pPr>
        <w:jc w:val="center"/>
        <w:rPr>
          <w:rFonts w:hint="eastAsia"/>
          <w:b/>
          <w:sz w:val="36"/>
          <w:szCs w:val="36"/>
        </w:rPr>
      </w:pPr>
      <w:r w:rsidRPr="00B34728">
        <w:rPr>
          <w:rFonts w:hint="eastAsia"/>
          <w:b/>
          <w:sz w:val="36"/>
          <w:szCs w:val="36"/>
        </w:rPr>
        <w:t>选举任免信息服务平台接入培训</w:t>
      </w:r>
    </w:p>
    <w:p w:rsidR="00441AF4" w:rsidRDefault="00441AF4" w:rsidP="00814B67">
      <w:pPr>
        <w:jc w:val="center"/>
        <w:rPr>
          <w:rFonts w:hint="eastAsia"/>
        </w:rPr>
      </w:pPr>
    </w:p>
    <w:p w:rsidR="00B34728" w:rsidRPr="00B34728" w:rsidRDefault="009F6E42" w:rsidP="00B34728">
      <w:pPr>
        <w:rPr>
          <w:rFonts w:hint="eastAsia"/>
          <w:sz w:val="28"/>
          <w:szCs w:val="28"/>
        </w:rPr>
      </w:pPr>
      <w:r w:rsidRPr="009F6E42">
        <w:rPr>
          <w:rFonts w:hint="eastAsia"/>
          <w:sz w:val="28"/>
          <w:szCs w:val="28"/>
        </w:rPr>
        <w:t xml:space="preserve">　　</w:t>
      </w:r>
      <w:r w:rsidR="00B34728" w:rsidRPr="00B34728">
        <w:rPr>
          <w:rFonts w:hint="eastAsia"/>
          <w:sz w:val="28"/>
          <w:szCs w:val="28"/>
        </w:rPr>
        <w:t>为进一步推进和提高人大工作信息化水平，通过网络平台密切代表同人民群众的联系，按照省、州人大常委会的安排和部署，近日，绿春县人大常委会在县行政中心</w:t>
      </w:r>
      <w:r w:rsidR="00B34728" w:rsidRPr="00B34728">
        <w:rPr>
          <w:rFonts w:hint="eastAsia"/>
          <w:sz w:val="28"/>
          <w:szCs w:val="28"/>
        </w:rPr>
        <w:t>B</w:t>
      </w:r>
      <w:r w:rsidR="00B34728" w:rsidRPr="00B34728">
        <w:rPr>
          <w:rFonts w:hint="eastAsia"/>
          <w:sz w:val="28"/>
          <w:szCs w:val="28"/>
        </w:rPr>
        <w:t>幢三楼会议室举办“代表履职服务平台”及“选举任免信息服务平台”接入培训会，县人大机关有关委室负责人、</w:t>
      </w:r>
      <w:r w:rsidR="00B34728" w:rsidRPr="00B34728">
        <w:rPr>
          <w:rFonts w:hint="eastAsia"/>
          <w:sz w:val="28"/>
          <w:szCs w:val="28"/>
        </w:rPr>
        <w:t>9</w:t>
      </w:r>
      <w:r w:rsidR="00B34728" w:rsidRPr="00B34728">
        <w:rPr>
          <w:rFonts w:hint="eastAsia"/>
          <w:sz w:val="28"/>
          <w:szCs w:val="28"/>
        </w:rPr>
        <w:t>个乡镇人大专干参加培训。</w:t>
      </w:r>
    </w:p>
    <w:p w:rsidR="00B34728" w:rsidRPr="00B34728" w:rsidRDefault="00B34728" w:rsidP="00B34728">
      <w:pPr>
        <w:rPr>
          <w:rFonts w:hint="eastAsia"/>
          <w:sz w:val="28"/>
          <w:szCs w:val="28"/>
        </w:rPr>
      </w:pPr>
      <w:r w:rsidRPr="00B34728">
        <w:rPr>
          <w:rFonts w:hint="eastAsia"/>
          <w:sz w:val="28"/>
          <w:szCs w:val="28"/>
        </w:rPr>
        <w:t xml:space="preserve">　　培训会由县人大常委会选联工委负责主持和对两个服务平台系统的接入使用及操作流程进行授课辅导。选联工委副主任杨杰斌从系统的使用要求、主要功能、用户类型、业务员职责等方面进行了详细讲解，并利用系统演示的方式让与会人员更直观的了解并学会使用两个平台。</w:t>
      </w:r>
    </w:p>
    <w:p w:rsidR="00B34728" w:rsidRPr="00B34728" w:rsidRDefault="00B34728" w:rsidP="00B34728">
      <w:pPr>
        <w:rPr>
          <w:rFonts w:hint="eastAsia"/>
          <w:sz w:val="28"/>
          <w:szCs w:val="28"/>
        </w:rPr>
      </w:pPr>
      <w:r w:rsidRPr="00B34728">
        <w:rPr>
          <w:rFonts w:hint="eastAsia"/>
          <w:sz w:val="28"/>
          <w:szCs w:val="28"/>
        </w:rPr>
        <w:t xml:space="preserve">　　通过培训，参训人员充分认识了建设运用人大代表履职服务平台和选举任免信息服务平台的重要性，学会了操作运用，为两个平台接入，导入选民、代表信息打下基础，确保了全县选民信息工作按期完成。同时，也为今后换届选举、开辟网上渠道、密切代表同人民群众的联系等工作奠定基础，有效提升人大工作信息化管理水平。</w:t>
      </w:r>
    </w:p>
    <w:p w:rsidR="00814B67" w:rsidRPr="00101F51" w:rsidRDefault="00B34728" w:rsidP="00B34728">
      <w:pPr>
        <w:jc w:val="right"/>
        <w:rPr>
          <w:sz w:val="28"/>
          <w:szCs w:val="28"/>
        </w:rPr>
      </w:pPr>
      <w:r w:rsidRPr="00B34728">
        <w:rPr>
          <w:rFonts w:hint="eastAsia"/>
          <w:sz w:val="28"/>
          <w:szCs w:val="28"/>
        </w:rPr>
        <w:t>（绿春县人大研究室　彭岚）</w:t>
      </w:r>
    </w:p>
    <w:sectPr w:rsidR="00814B67" w:rsidRPr="0010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B8" w:rsidRDefault="00A37CB8" w:rsidP="00A931CB">
      <w:r>
        <w:separator/>
      </w:r>
    </w:p>
  </w:endnote>
  <w:endnote w:type="continuationSeparator" w:id="0">
    <w:p w:rsidR="00A37CB8" w:rsidRDefault="00A37CB8" w:rsidP="00A9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B8" w:rsidRDefault="00A37CB8" w:rsidP="00A931CB">
      <w:r>
        <w:separator/>
      </w:r>
    </w:p>
  </w:footnote>
  <w:footnote w:type="continuationSeparator" w:id="0">
    <w:p w:rsidR="00A37CB8" w:rsidRDefault="00A37CB8" w:rsidP="00A9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20FC3"/>
    <w:rsid w:val="00064BB8"/>
    <w:rsid w:val="000A7995"/>
    <w:rsid w:val="000D099D"/>
    <w:rsid w:val="00101F51"/>
    <w:rsid w:val="001106E3"/>
    <w:rsid w:val="00153766"/>
    <w:rsid w:val="001651B8"/>
    <w:rsid w:val="001E6A82"/>
    <w:rsid w:val="002A6303"/>
    <w:rsid w:val="002C157A"/>
    <w:rsid w:val="002E5637"/>
    <w:rsid w:val="00341C10"/>
    <w:rsid w:val="00392A75"/>
    <w:rsid w:val="003A63C9"/>
    <w:rsid w:val="003B5990"/>
    <w:rsid w:val="003E6714"/>
    <w:rsid w:val="00426A27"/>
    <w:rsid w:val="00441AF4"/>
    <w:rsid w:val="004853CA"/>
    <w:rsid w:val="005421FA"/>
    <w:rsid w:val="00563A83"/>
    <w:rsid w:val="005E36A2"/>
    <w:rsid w:val="006104A2"/>
    <w:rsid w:val="00613475"/>
    <w:rsid w:val="006152B7"/>
    <w:rsid w:val="006E4070"/>
    <w:rsid w:val="00707E52"/>
    <w:rsid w:val="0071016D"/>
    <w:rsid w:val="00812735"/>
    <w:rsid w:val="00814B67"/>
    <w:rsid w:val="009C063B"/>
    <w:rsid w:val="009F6E42"/>
    <w:rsid w:val="00A07F51"/>
    <w:rsid w:val="00A37CB8"/>
    <w:rsid w:val="00A45F3F"/>
    <w:rsid w:val="00A56C2D"/>
    <w:rsid w:val="00A927BA"/>
    <w:rsid w:val="00A931CB"/>
    <w:rsid w:val="00A971A8"/>
    <w:rsid w:val="00AA7D51"/>
    <w:rsid w:val="00AD29D0"/>
    <w:rsid w:val="00B34728"/>
    <w:rsid w:val="00B74091"/>
    <w:rsid w:val="00BF3DF7"/>
    <w:rsid w:val="00E12A56"/>
    <w:rsid w:val="00E24F69"/>
    <w:rsid w:val="00ED7331"/>
    <w:rsid w:val="00F00DC3"/>
    <w:rsid w:val="00F33D7C"/>
    <w:rsid w:val="00F67C24"/>
    <w:rsid w:val="00F74DBB"/>
    <w:rsid w:val="00F8501E"/>
    <w:rsid w:val="00F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31CB"/>
    <w:rPr>
      <w:kern w:val="2"/>
      <w:sz w:val="18"/>
      <w:szCs w:val="18"/>
    </w:rPr>
  </w:style>
  <w:style w:type="paragraph" w:styleId="a4">
    <w:name w:val="footer"/>
    <w:basedOn w:val="a"/>
    <w:link w:val="Char0"/>
    <w:rsid w:val="00A931CB"/>
    <w:pPr>
      <w:tabs>
        <w:tab w:val="center" w:pos="4153"/>
        <w:tab w:val="right" w:pos="8306"/>
      </w:tabs>
      <w:snapToGrid w:val="0"/>
      <w:jc w:val="left"/>
    </w:pPr>
    <w:rPr>
      <w:sz w:val="18"/>
      <w:szCs w:val="18"/>
    </w:rPr>
  </w:style>
  <w:style w:type="character" w:customStyle="1" w:styleId="Char0">
    <w:name w:val="页脚 Char"/>
    <w:basedOn w:val="a0"/>
    <w:link w:val="a4"/>
    <w:rsid w:val="00A931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Company>Microsoft</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2018-12-18T09:32:00Z</dcterms:created>
  <dcterms:modified xsi:type="dcterms:W3CDTF">2018-12-18T09:32:00Z</dcterms:modified>
</cp:coreProperties>
</file>